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AAEA6" w14:textId="77777777" w:rsidR="00C73B0E" w:rsidRPr="003C1AB1" w:rsidRDefault="00C73B0E" w:rsidP="00C73B0E">
      <w:pPr>
        <w:jc w:val="center"/>
        <w:rPr>
          <w:rFonts w:ascii="Yu Gothic" w:eastAsia="Yu Gothic" w:hAnsi="Yu Gothic"/>
          <w:b/>
          <w:bCs/>
        </w:rPr>
      </w:pPr>
      <w:r w:rsidRPr="003C1AB1">
        <w:rPr>
          <w:rFonts w:ascii="Yu Gothic" w:eastAsia="Yu Gothic" w:hAnsi="Yu Gothic"/>
          <w:b/>
          <w:bCs/>
        </w:rPr>
        <w:t xml:space="preserve">MAX FERRIGNO </w:t>
      </w:r>
    </w:p>
    <w:p w14:paraId="7E0B1F45" w14:textId="77777777" w:rsidR="00C73B0E" w:rsidRPr="003C1AB1" w:rsidRDefault="00C73B0E" w:rsidP="00C73B0E">
      <w:pPr>
        <w:jc w:val="center"/>
        <w:rPr>
          <w:rFonts w:ascii="Yu Gothic" w:eastAsia="Yu Gothic" w:hAnsi="Yu Gothic"/>
          <w:b/>
          <w:bCs/>
        </w:rPr>
      </w:pPr>
    </w:p>
    <w:p w14:paraId="0BBB9BC5" w14:textId="77777777" w:rsidR="00C73B0E" w:rsidRPr="003C1AB1" w:rsidRDefault="00C73B0E" w:rsidP="00C73B0E">
      <w:pPr>
        <w:jc w:val="center"/>
        <w:rPr>
          <w:rFonts w:ascii="Yu Gothic" w:eastAsia="Yu Gothic" w:hAnsi="Yu Gothic"/>
          <w:b/>
          <w:bCs/>
        </w:rPr>
      </w:pPr>
      <w:r w:rsidRPr="003C1AB1">
        <w:rPr>
          <w:rFonts w:ascii="Yu Gothic" w:eastAsia="Yu Gothic" w:hAnsi="Yu Gothic"/>
          <w:b/>
          <w:bCs/>
        </w:rPr>
        <w:t>BadGirls</w:t>
      </w:r>
    </w:p>
    <w:p w14:paraId="3753983A" w14:textId="77777777" w:rsidR="00C73B0E" w:rsidRPr="003C1AB1" w:rsidRDefault="00C73B0E" w:rsidP="00C73B0E">
      <w:pPr>
        <w:jc w:val="center"/>
        <w:rPr>
          <w:rFonts w:ascii="Yu Gothic" w:eastAsia="Yu Gothic" w:hAnsi="Yu Gothic"/>
        </w:rPr>
      </w:pPr>
    </w:p>
    <w:p w14:paraId="1D03C3BC" w14:textId="77777777" w:rsidR="00C73B0E" w:rsidRPr="003C1AB1" w:rsidRDefault="00C73B0E" w:rsidP="00C73B0E">
      <w:pPr>
        <w:jc w:val="center"/>
        <w:rPr>
          <w:rFonts w:ascii="Yu Gothic" w:eastAsia="Yu Gothic" w:hAnsi="Yu Gothic"/>
          <w:b/>
          <w:bCs/>
        </w:rPr>
      </w:pPr>
      <w:r>
        <w:rPr>
          <w:rFonts w:ascii="Yu Gothic" w:eastAsia="Yu Gothic" w:hAnsi="Yu Gothic"/>
          <w:b/>
          <w:bCs/>
        </w:rPr>
        <w:t xml:space="preserve">Una mostra </w:t>
      </w:r>
      <w:r w:rsidRPr="003C1AB1">
        <w:rPr>
          <w:rFonts w:ascii="Yu Gothic" w:eastAsia="Yu Gothic" w:hAnsi="Yu Gothic"/>
          <w:b/>
          <w:bCs/>
        </w:rPr>
        <w:t>non curata da Laura Milani</w:t>
      </w:r>
    </w:p>
    <w:p w14:paraId="3478D4E5" w14:textId="77777777" w:rsidR="00C73B0E" w:rsidRPr="003C1AB1" w:rsidRDefault="00C73B0E" w:rsidP="00C73B0E">
      <w:pPr>
        <w:jc w:val="center"/>
        <w:rPr>
          <w:rFonts w:ascii="Yu Gothic" w:eastAsia="Yu Gothic" w:hAnsi="Yu Gothic"/>
          <w:i/>
          <w:iCs/>
          <w:color w:val="EE0000"/>
        </w:rPr>
      </w:pPr>
    </w:p>
    <w:p w14:paraId="1A8C279D" w14:textId="77777777" w:rsidR="00C73B0E" w:rsidRPr="003C1AB1" w:rsidRDefault="00EB3C28" w:rsidP="00C73B0E">
      <w:pPr>
        <w:jc w:val="center"/>
        <w:rPr>
          <w:rFonts w:ascii="Yu Gothic" w:eastAsia="Yu Gothic" w:hAnsi="Yu Gothic"/>
        </w:rPr>
      </w:pPr>
      <w:r>
        <w:rPr>
          <w:rFonts w:ascii="Yu Gothic" w:eastAsia="Yu Gothic" w:hAnsi="Yu Gothic"/>
        </w:rPr>
        <w:t>Opening 27 novembre, 2025 7</w:t>
      </w:r>
      <w:r w:rsidR="00C73B0E">
        <w:rPr>
          <w:rFonts w:ascii="Yu Gothic" w:eastAsia="Yu Gothic" w:hAnsi="Yu Gothic"/>
        </w:rPr>
        <w:t>:30</w:t>
      </w:r>
      <w:r w:rsidR="00C73B0E" w:rsidRPr="003C1AB1">
        <w:rPr>
          <w:rFonts w:ascii="Yu Gothic" w:eastAsia="Yu Gothic" w:hAnsi="Yu Gothic"/>
        </w:rPr>
        <w:t xml:space="preserve">-9 PM </w:t>
      </w:r>
    </w:p>
    <w:p w14:paraId="0DD88462" w14:textId="77777777" w:rsidR="00C73B0E" w:rsidRPr="003C1AB1" w:rsidRDefault="00C73B0E" w:rsidP="00C73B0E">
      <w:pPr>
        <w:jc w:val="center"/>
        <w:rPr>
          <w:rFonts w:ascii="Yu Gothic" w:eastAsia="Yu Gothic" w:hAnsi="Yu Gothic"/>
          <w:color w:val="EE0000"/>
        </w:rPr>
      </w:pPr>
    </w:p>
    <w:p w14:paraId="465B6EFB" w14:textId="77777777" w:rsidR="00C73B0E" w:rsidRPr="003C1AB1" w:rsidRDefault="00C73B0E" w:rsidP="00C73B0E">
      <w:pPr>
        <w:jc w:val="center"/>
        <w:rPr>
          <w:rFonts w:ascii="Yu Gothic" w:eastAsia="Yu Gothic" w:hAnsi="Yu Gothic"/>
        </w:rPr>
      </w:pPr>
      <w:r w:rsidRPr="003C1AB1">
        <w:rPr>
          <w:rFonts w:ascii="Yu Gothic" w:eastAsia="Yu Gothic" w:hAnsi="Yu Gothic"/>
        </w:rPr>
        <w:t xml:space="preserve">Feat.House </w:t>
      </w:r>
    </w:p>
    <w:p w14:paraId="3CBD62AF" w14:textId="77777777" w:rsidR="00C73B0E" w:rsidRPr="003C1AB1" w:rsidRDefault="00C73B0E" w:rsidP="00C73B0E">
      <w:pPr>
        <w:jc w:val="center"/>
        <w:rPr>
          <w:rFonts w:ascii="Yu Gothic" w:eastAsia="Yu Gothic" w:hAnsi="Yu Gothic"/>
        </w:rPr>
      </w:pPr>
      <w:r w:rsidRPr="003C1AB1">
        <w:rPr>
          <w:rFonts w:ascii="Yu Gothic" w:eastAsia="Yu Gothic" w:hAnsi="Yu Gothic"/>
        </w:rPr>
        <w:t xml:space="preserve">Via Giacosa, 15 </w:t>
      </w:r>
    </w:p>
    <w:p w14:paraId="487FA2B3" w14:textId="77777777" w:rsidR="00C73B0E" w:rsidRPr="003C1AB1" w:rsidRDefault="00C73B0E" w:rsidP="00853733">
      <w:pPr>
        <w:jc w:val="center"/>
        <w:rPr>
          <w:rFonts w:ascii="Yu Gothic" w:eastAsia="Yu Gothic" w:hAnsi="Yu Gothic"/>
        </w:rPr>
      </w:pPr>
      <w:r w:rsidRPr="003C1AB1">
        <w:rPr>
          <w:rFonts w:ascii="Yu Gothic" w:eastAsia="Yu Gothic" w:hAnsi="Yu Gothic"/>
        </w:rPr>
        <w:t xml:space="preserve">10125 - Torino </w:t>
      </w:r>
    </w:p>
    <w:p w14:paraId="63917FAC" w14:textId="77777777" w:rsidR="00C73B0E" w:rsidRPr="003C1AB1" w:rsidRDefault="00C73B0E" w:rsidP="00C73B0E">
      <w:pPr>
        <w:jc w:val="center"/>
        <w:rPr>
          <w:rFonts w:ascii="Yu Gothic" w:eastAsia="Yu Gothic" w:hAnsi="Yu Gothic"/>
        </w:rPr>
      </w:pPr>
      <w:r w:rsidRPr="003C1AB1">
        <w:rPr>
          <w:rFonts w:ascii="Yu Gothic" w:eastAsia="Yu Gothic" w:hAnsi="Yu Gothic"/>
        </w:rPr>
        <w:t xml:space="preserve">28 novembre, 2025 – 3 febbraio, 2026 </w:t>
      </w:r>
    </w:p>
    <w:p w14:paraId="5FDBD0BC" w14:textId="77777777" w:rsidR="00C73B0E" w:rsidRDefault="00C73B0E" w:rsidP="00C73B0E">
      <w:pPr>
        <w:rPr>
          <w:color w:val="EE0000"/>
        </w:rPr>
      </w:pPr>
    </w:p>
    <w:p w14:paraId="0EE3A1AE" w14:textId="77777777" w:rsidR="00C73B0E" w:rsidRDefault="00C73B0E" w:rsidP="00C73B0E">
      <w:pPr>
        <w:jc w:val="both"/>
        <w:rPr>
          <w:color w:val="EE0000"/>
        </w:rPr>
      </w:pPr>
    </w:p>
    <w:p w14:paraId="4DBE3A78" w14:textId="77777777" w:rsidR="00D4302B" w:rsidRDefault="00C73B0E" w:rsidP="00C73B0E">
      <w:pPr>
        <w:rPr>
          <w:rFonts w:ascii="Yu Gothic" w:eastAsia="Yu Gothic" w:hAnsi="Yu Gothic" w:cs="Times New Roman"/>
          <w:color w:val="000000"/>
          <w:lang w:eastAsia="it-IT"/>
        </w:rPr>
      </w:pPr>
      <w:r w:rsidRPr="008C3207">
        <w:rPr>
          <w:rFonts w:ascii="Yu Gothic" w:eastAsia="Yu Gothic" w:hAnsi="Yu Gothic" w:cs="Times New Roman"/>
          <w:color w:val="000000"/>
          <w:lang w:eastAsia="it-IT"/>
        </w:rPr>
        <w:t>Lo spazi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o </w:t>
      </w:r>
      <w:r w:rsidRPr="003C1AB1">
        <w:rPr>
          <w:rFonts w:ascii="Yu Gothic" w:eastAsia="Yu Gothic" w:hAnsi="Yu Gothic" w:cs="Times New Roman"/>
          <w:b/>
          <w:bCs/>
          <w:color w:val="000000"/>
          <w:lang w:eastAsia="it-IT"/>
        </w:rPr>
        <w:t xml:space="preserve">Feat. House </w:t>
      </w:r>
      <w:r>
        <w:rPr>
          <w:rFonts w:ascii="Yu Gothic" w:eastAsia="Yu Gothic" w:hAnsi="Yu Gothic" w:cs="Times New Roman"/>
          <w:color w:val="000000"/>
          <w:lang w:eastAsia="it-IT"/>
        </w:rPr>
        <w:t>in via Giacosa, 15 a</w:t>
      </w:r>
      <w:r w:rsidRPr="008C3207">
        <w:rPr>
          <w:rFonts w:ascii="Yu Gothic" w:eastAsia="Yu Gothic" w:hAnsi="Yu Gothic" w:cs="Times New Roman"/>
          <w:color w:val="000000"/>
          <w:lang w:eastAsia="it-IT"/>
        </w:rPr>
        <w:t xml:space="preserve"> Torino ospita la nuova mostra personale di </w:t>
      </w:r>
      <w:r w:rsidRPr="003C1AB1">
        <w:rPr>
          <w:rFonts w:ascii="Yu Gothic" w:eastAsia="Yu Gothic" w:hAnsi="Yu Gothic" w:cs="Times New Roman"/>
          <w:b/>
          <w:bCs/>
          <w:color w:val="000000"/>
          <w:lang w:eastAsia="it-IT"/>
        </w:rPr>
        <w:t>Max Ferrigno</w:t>
      </w:r>
      <w:r w:rsidRPr="009D7A3C">
        <w:rPr>
          <w:rFonts w:ascii="Yu Gothic" w:eastAsia="Yu Gothic" w:hAnsi="Yu Gothic" w:cs="Times New Roman"/>
          <w:i/>
          <w:iCs/>
          <w:color w:val="000000"/>
          <w:lang w:eastAsia="it-IT"/>
        </w:rPr>
        <w:t xml:space="preserve"> 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(Casale Monferrato, 1977) </w:t>
      </w:r>
      <w:r w:rsidRPr="003C1AB1">
        <w:rPr>
          <w:rFonts w:ascii="Yu Gothic" w:eastAsia="Yu Gothic" w:hAnsi="Yu Gothic" w:cs="Times New Roman"/>
          <w:b/>
          <w:bCs/>
          <w:color w:val="000000"/>
          <w:lang w:eastAsia="it-IT"/>
        </w:rPr>
        <w:t>BadGirls,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 </w:t>
      </w:r>
      <w:r w:rsidRPr="003C1AB1">
        <w:rPr>
          <w:rFonts w:ascii="Yu Gothic" w:eastAsia="Yu Gothic" w:hAnsi="Yu Gothic" w:cs="Times New Roman"/>
          <w:lang w:eastAsia="it-IT"/>
        </w:rPr>
        <w:t xml:space="preserve">non curata 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da </w:t>
      </w:r>
      <w:r w:rsidRPr="003C1AB1">
        <w:rPr>
          <w:rFonts w:ascii="Yu Gothic" w:eastAsia="Yu Gothic" w:hAnsi="Yu Gothic" w:cs="Times New Roman"/>
          <w:b/>
          <w:bCs/>
          <w:color w:val="000000"/>
          <w:lang w:eastAsia="it-IT"/>
        </w:rPr>
        <w:t>Laura Milani.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  </w:t>
      </w:r>
    </w:p>
    <w:p w14:paraId="15D5F885" w14:textId="77777777" w:rsidR="00C73B0E" w:rsidRPr="008C3207" w:rsidRDefault="00C73B0E" w:rsidP="00C73B0E">
      <w:pPr>
        <w:spacing w:after="180"/>
        <w:jc w:val="both"/>
        <w:rPr>
          <w:rFonts w:ascii="Yu Gothic" w:eastAsia="Yu Gothic" w:hAnsi="Yu Gothic" w:cs="Times New Roman"/>
          <w:color w:val="000000"/>
          <w:lang w:eastAsia="it-IT"/>
        </w:rPr>
      </w:pPr>
      <w:r>
        <w:rPr>
          <w:rFonts w:ascii="Yu Gothic" w:eastAsia="Yu Gothic" w:hAnsi="Yu Gothic" w:cs="Times New Roman"/>
          <w:color w:val="000000"/>
          <w:lang w:eastAsia="it-IT"/>
        </w:rPr>
        <w:t>L’immaginario</w:t>
      </w:r>
      <w:r w:rsidRPr="003C1AB1">
        <w:rPr>
          <w:rFonts w:ascii="Yu Gothic" w:eastAsia="Yu Gothic" w:hAnsi="Yu Gothic" w:cs="Times New Roman"/>
          <w:b/>
          <w:bCs/>
          <w:color w:val="000000"/>
          <w:lang w:eastAsia="it-IT"/>
        </w:rPr>
        <w:t xml:space="preserve"> dell’artista piemontese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, che vive da anni a </w:t>
      </w:r>
      <w:r w:rsidRPr="003C1AB1">
        <w:rPr>
          <w:rFonts w:ascii="Yu Gothic" w:eastAsia="Yu Gothic" w:hAnsi="Yu Gothic" w:cs="Times New Roman"/>
          <w:b/>
          <w:bCs/>
          <w:color w:val="000000"/>
          <w:lang w:eastAsia="it-IT"/>
        </w:rPr>
        <w:t>Palermo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, mette al centro della scena (e visivamente della tela) la figura femminile: l’omaggio totalizzante della sua pittura è nei confronti di un archetipo di donna contemporaneo che va ben oltre i confini del consentito. </w:t>
      </w:r>
      <w:r w:rsidRPr="008C3207">
        <w:rPr>
          <w:rFonts w:ascii="Yu Gothic" w:eastAsia="Yu Gothic" w:hAnsi="Yu Gothic" w:cs="Times New Roman"/>
          <w:color w:val="000000"/>
          <w:lang w:eastAsia="it-IT"/>
        </w:rPr>
        <w:t xml:space="preserve">Ferrigno porta in scena un universo popolato da 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donne </w:t>
      </w:r>
      <w:r w:rsidRPr="008C3207">
        <w:rPr>
          <w:rFonts w:ascii="Yu Gothic" w:eastAsia="Yu Gothic" w:hAnsi="Yu Gothic" w:cs="Times New Roman"/>
          <w:color w:val="000000"/>
          <w:lang w:eastAsia="it-IT"/>
        </w:rPr>
        <w:t xml:space="preserve">tatuate, ribelli, armate: sono guerriere contemporanee, donne che scelgono di difendersi </w:t>
      </w:r>
      <w:r>
        <w:rPr>
          <w:rFonts w:ascii="Yu Gothic" w:eastAsia="Yu Gothic" w:hAnsi="Yu Gothic" w:cs="Times New Roman"/>
          <w:color w:val="000000"/>
          <w:lang w:eastAsia="it-IT"/>
        </w:rPr>
        <w:t>autonomamente,</w:t>
      </w:r>
      <w:r w:rsidRPr="008C3207">
        <w:rPr>
          <w:rFonts w:ascii="Yu Gothic" w:eastAsia="Yu Gothic" w:hAnsi="Yu Gothic" w:cs="Times New Roman"/>
          <w:color w:val="000000"/>
          <w:lang w:eastAsia="it-IT"/>
        </w:rPr>
        <w:t xml:space="preserve"> 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di andare oltre le difficoltà, </w:t>
      </w:r>
      <w:r w:rsidRPr="008C3207">
        <w:rPr>
          <w:rFonts w:ascii="Yu Gothic" w:eastAsia="Yu Gothic" w:hAnsi="Yu Gothic" w:cs="Times New Roman"/>
          <w:color w:val="000000"/>
          <w:lang w:eastAsia="it-IT"/>
        </w:rPr>
        <w:t>afferma</w:t>
      </w:r>
      <w:r>
        <w:rPr>
          <w:rFonts w:ascii="Yu Gothic" w:eastAsia="Yu Gothic" w:hAnsi="Yu Gothic" w:cs="Times New Roman"/>
          <w:color w:val="000000"/>
          <w:lang w:eastAsia="it-IT"/>
        </w:rPr>
        <w:t>ndo</w:t>
      </w:r>
      <w:r w:rsidRPr="008C3207">
        <w:rPr>
          <w:rFonts w:ascii="Yu Gothic" w:eastAsia="Yu Gothic" w:hAnsi="Yu Gothic" w:cs="Times New Roman"/>
          <w:color w:val="000000"/>
          <w:lang w:eastAsia="it-IT"/>
        </w:rPr>
        <w:t xml:space="preserve"> </w:t>
      </w:r>
      <w:r>
        <w:rPr>
          <w:rFonts w:ascii="Yu Gothic" w:eastAsia="Yu Gothic" w:hAnsi="Yu Gothic" w:cs="Times New Roman"/>
          <w:color w:val="000000"/>
          <w:lang w:eastAsia="it-IT"/>
        </w:rPr>
        <w:t>il</w:t>
      </w:r>
      <w:r w:rsidRPr="008C3207">
        <w:rPr>
          <w:rFonts w:ascii="Yu Gothic" w:eastAsia="Yu Gothic" w:hAnsi="Yu Gothic" w:cs="Times New Roman"/>
          <w:color w:val="000000"/>
          <w:lang w:eastAsia="it-IT"/>
        </w:rPr>
        <w:t xml:space="preserve"> propri</w:t>
      </w:r>
      <w:r>
        <w:rPr>
          <w:rFonts w:ascii="Yu Gothic" w:eastAsia="Yu Gothic" w:hAnsi="Yu Gothic" w:cs="Times New Roman"/>
          <w:color w:val="000000"/>
          <w:lang w:eastAsia="it-IT"/>
        </w:rPr>
        <w:t>o</w:t>
      </w:r>
      <w:r w:rsidRPr="008C3207">
        <w:rPr>
          <w:rFonts w:ascii="Yu Gothic" w:eastAsia="Yu Gothic" w:hAnsi="Yu Gothic" w:cs="Times New Roman"/>
          <w:color w:val="000000"/>
          <w:lang w:eastAsia="it-IT"/>
        </w:rPr>
        <w:t xml:space="preserve"> </w:t>
      </w:r>
      <w:r>
        <w:rPr>
          <w:rFonts w:ascii="Yu Gothic" w:eastAsia="Yu Gothic" w:hAnsi="Yu Gothic" w:cs="Times New Roman"/>
          <w:color w:val="000000"/>
          <w:lang w:eastAsia="it-IT"/>
        </w:rPr>
        <w:t>valore</w:t>
      </w:r>
      <w:r w:rsidRPr="008C3207">
        <w:rPr>
          <w:rFonts w:ascii="Yu Gothic" w:eastAsia="Yu Gothic" w:hAnsi="Yu Gothic" w:cs="Times New Roman"/>
          <w:color w:val="000000"/>
          <w:lang w:eastAsia="it-IT"/>
        </w:rPr>
        <w:t>.</w:t>
      </w:r>
    </w:p>
    <w:p w14:paraId="4CABC182" w14:textId="77777777" w:rsidR="00C73B0E" w:rsidRDefault="00C73B0E" w:rsidP="00C73B0E">
      <w:pPr>
        <w:spacing w:after="180"/>
        <w:jc w:val="both"/>
        <w:rPr>
          <w:rFonts w:ascii="Yu Gothic" w:eastAsia="Yu Gothic" w:hAnsi="Yu Gothic" w:cs="Times New Roman"/>
          <w:color w:val="000000"/>
          <w:lang w:eastAsia="it-IT"/>
        </w:rPr>
      </w:pPr>
      <w:r w:rsidRPr="008C3207">
        <w:rPr>
          <w:rFonts w:ascii="Yu Gothic" w:eastAsia="Yu Gothic" w:hAnsi="Yu Gothic" w:cs="Times New Roman"/>
          <w:color w:val="000000"/>
          <w:lang w:eastAsia="it-IT"/>
        </w:rPr>
        <w:t xml:space="preserve">I loro corpi, segnati dal tatuaggio, raccontano storie di libertà, resistenza e indipendenza, mentre le pose e le espressioni evocano una femminilità che 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è </w:t>
      </w:r>
      <w:r w:rsidRPr="00C73B0E">
        <w:rPr>
          <w:rFonts w:ascii="Yu Gothic" w:eastAsia="Yu Gothic" w:hAnsi="Yu Gothic" w:cs="Times New Roman"/>
          <w:color w:val="000000"/>
          <w:lang w:eastAsia="it-IT"/>
        </w:rPr>
        <w:t>andata oltre la paura a favore dell’azione e del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 cambiamento, </w:t>
      </w:r>
      <w:r w:rsidRPr="008C3207">
        <w:rPr>
          <w:rFonts w:ascii="Yu Gothic" w:eastAsia="Yu Gothic" w:hAnsi="Yu Gothic" w:cs="Times New Roman"/>
          <w:color w:val="000000"/>
          <w:lang w:eastAsia="it-IT"/>
        </w:rPr>
        <w:t xml:space="preserve">in un’esplosione di colori violenti, acidi, saturi, 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talvolta discordi e discrepanti, in grado </w:t>
      </w:r>
      <w:r w:rsidRPr="008C3207">
        <w:rPr>
          <w:rFonts w:ascii="Yu Gothic" w:eastAsia="Yu Gothic" w:hAnsi="Yu Gothic" w:cs="Times New Roman"/>
          <w:color w:val="000000"/>
          <w:lang w:eastAsia="it-IT"/>
        </w:rPr>
        <w:t xml:space="preserve">di ipnotizzare 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e destabilizzare </w:t>
      </w:r>
      <w:r w:rsidRPr="008C3207">
        <w:rPr>
          <w:rFonts w:ascii="Yu Gothic" w:eastAsia="Yu Gothic" w:hAnsi="Yu Gothic" w:cs="Times New Roman"/>
          <w:color w:val="000000"/>
          <w:lang w:eastAsia="it-IT"/>
        </w:rPr>
        <w:t>lo spettatore.</w:t>
      </w:r>
    </w:p>
    <w:p w14:paraId="742B8518" w14:textId="77777777" w:rsidR="00C73B0E" w:rsidRDefault="00C73B0E" w:rsidP="00C73B0E">
      <w:pPr>
        <w:spacing w:after="180"/>
        <w:jc w:val="both"/>
        <w:rPr>
          <w:rFonts w:ascii="Yu Gothic" w:eastAsia="Yu Gothic" w:hAnsi="Yu Gothic" w:cs="Times New Roman"/>
          <w:color w:val="26282A"/>
          <w:lang w:eastAsia="it-IT"/>
        </w:rPr>
      </w:pPr>
      <w:r w:rsidRPr="00036994">
        <w:rPr>
          <w:rFonts w:ascii="Yu Gothic" w:eastAsia="Yu Gothic" w:hAnsi="Yu Gothic" w:cs="Times New Roman"/>
          <w:b/>
          <w:bCs/>
          <w:lang w:eastAsia="it-IT"/>
        </w:rPr>
        <w:t>Laura Milani</w:t>
      </w:r>
      <w:r w:rsidRPr="00036994">
        <w:rPr>
          <w:rFonts w:ascii="Yu Gothic" w:eastAsia="Yu Gothic" w:hAnsi="Yu Gothic" w:cs="Times New Roman"/>
          <w:lang w:eastAsia="it-IT"/>
        </w:rPr>
        <w:t xml:space="preserve"> (</w:t>
      </w:r>
      <w:r>
        <w:rPr>
          <w:rFonts w:ascii="Yu Gothic" w:eastAsia="Yu Gothic" w:hAnsi="Yu Gothic" w:cs="Times New Roman"/>
          <w:lang w:eastAsia="it-IT"/>
        </w:rPr>
        <w:t>t</w:t>
      </w:r>
      <w:r w:rsidRPr="00036994">
        <w:rPr>
          <w:rFonts w:ascii="Yu Gothic" w:eastAsia="Yu Gothic" w:hAnsi="Yu Gothic" w:cs="Times New Roman"/>
          <w:lang w:eastAsia="it-IT"/>
        </w:rPr>
        <w:t>orin</w:t>
      </w:r>
      <w:r>
        <w:rPr>
          <w:rFonts w:ascii="Yu Gothic" w:eastAsia="Yu Gothic" w:hAnsi="Yu Gothic" w:cs="Times New Roman"/>
          <w:lang w:eastAsia="it-IT"/>
        </w:rPr>
        <w:t xml:space="preserve">ese) </w:t>
      </w:r>
      <w:r w:rsidRPr="00036994">
        <w:rPr>
          <w:rFonts w:ascii="Yu Gothic" w:eastAsia="Yu Gothic" w:hAnsi="Yu Gothic" w:cs="Times New Roman"/>
          <w:lang w:eastAsia="it-IT"/>
        </w:rPr>
        <w:t xml:space="preserve">visionaria </w:t>
      </w:r>
      <w:r>
        <w:rPr>
          <w:rFonts w:ascii="Yu Gothic" w:eastAsia="Yu Gothic" w:hAnsi="Yu Gothic" w:cs="Times New Roman"/>
          <w:lang w:eastAsia="it-IT"/>
        </w:rPr>
        <w:t>imprenditrice e manager</w:t>
      </w:r>
      <w:r w:rsidRPr="00036994">
        <w:rPr>
          <w:rFonts w:ascii="Yu Gothic" w:eastAsia="Yu Gothic" w:hAnsi="Yu Gothic" w:cs="Times New Roman"/>
          <w:lang w:eastAsia="it-IT"/>
        </w:rPr>
        <w:t xml:space="preserve"> culturale, </w:t>
      </w:r>
      <w:r>
        <w:rPr>
          <w:rFonts w:ascii="Yu Gothic" w:eastAsia="Yu Gothic" w:hAnsi="Yu Gothic" w:cs="Times New Roman"/>
          <w:lang w:eastAsia="it-IT"/>
        </w:rPr>
        <w:t>è la non curatrice</w:t>
      </w:r>
      <w:r w:rsidRPr="00036994">
        <w:rPr>
          <w:rFonts w:ascii="Yu Gothic" w:eastAsia="Yu Gothic" w:hAnsi="Yu Gothic" w:cs="Times New Roman"/>
          <w:lang w:eastAsia="it-IT"/>
        </w:rPr>
        <w:t xml:space="preserve"> </w:t>
      </w:r>
      <w:r>
        <w:rPr>
          <w:rFonts w:ascii="Yu Gothic" w:eastAsia="Yu Gothic" w:hAnsi="Yu Gothic" w:cs="Times New Roman"/>
          <w:lang w:eastAsia="it-IT"/>
        </w:rPr>
        <w:t>del</w:t>
      </w:r>
      <w:r w:rsidRPr="00036994">
        <w:rPr>
          <w:rFonts w:ascii="Yu Gothic" w:eastAsia="Yu Gothic" w:hAnsi="Yu Gothic" w:cs="Times New Roman"/>
          <w:lang w:eastAsia="it-IT"/>
        </w:rPr>
        <w:t xml:space="preserve">la mostra di Max Ferrigno, </w:t>
      </w:r>
      <w:r>
        <w:rPr>
          <w:rFonts w:ascii="Yu Gothic" w:eastAsia="Yu Gothic" w:hAnsi="Yu Gothic" w:cs="Times New Roman"/>
          <w:lang w:eastAsia="it-IT"/>
        </w:rPr>
        <w:t>con il fine di affermare</w:t>
      </w:r>
      <w:r w:rsidRPr="00036994">
        <w:rPr>
          <w:rFonts w:ascii="Yu Gothic" w:eastAsia="Yu Gothic" w:hAnsi="Yu Gothic" w:cs="Times New Roman"/>
          <w:lang w:eastAsia="it-IT"/>
        </w:rPr>
        <w:t xml:space="preserve"> </w:t>
      </w:r>
      <w:r w:rsidRPr="00036994">
        <w:rPr>
          <w:rFonts w:ascii="Yu Gothic" w:eastAsia="Yu Gothic" w:hAnsi="Yu Gothic" w:cs="Times New Roman"/>
          <w:color w:val="26282A"/>
          <w:lang w:eastAsia="it-IT"/>
        </w:rPr>
        <w:t xml:space="preserve">che </w:t>
      </w:r>
      <w:r w:rsidRPr="00036994">
        <w:rPr>
          <w:rFonts w:ascii="Yu Gothic" w:eastAsia="Yu Gothic" w:hAnsi="Yu Gothic" w:cs="Times New Roman"/>
          <w:b/>
          <w:bCs/>
          <w:color w:val="26282A"/>
          <w:lang w:eastAsia="it-IT"/>
        </w:rPr>
        <w:t xml:space="preserve">la cura non ha </w:t>
      </w:r>
      <w:r>
        <w:rPr>
          <w:rFonts w:ascii="Yu Gothic" w:eastAsia="Yu Gothic" w:hAnsi="Yu Gothic" w:cs="Times New Roman"/>
          <w:b/>
          <w:bCs/>
          <w:color w:val="26282A"/>
          <w:lang w:eastAsia="it-IT"/>
        </w:rPr>
        <w:t xml:space="preserve">bisogno di </w:t>
      </w:r>
      <w:r w:rsidRPr="00036994">
        <w:rPr>
          <w:rFonts w:ascii="Yu Gothic" w:eastAsia="Yu Gothic" w:hAnsi="Yu Gothic" w:cs="Times New Roman"/>
          <w:b/>
          <w:bCs/>
          <w:color w:val="26282A"/>
          <w:lang w:eastAsia="it-IT"/>
        </w:rPr>
        <w:t>un titolo</w:t>
      </w:r>
      <w:r>
        <w:rPr>
          <w:rFonts w:ascii="Yu Gothic" w:eastAsia="Yu Gothic" w:hAnsi="Yu Gothic" w:cs="Times New Roman"/>
          <w:color w:val="26282A"/>
          <w:lang w:eastAsia="it-IT"/>
        </w:rPr>
        <w:t>, perché è</w:t>
      </w:r>
      <w:r w:rsidRPr="00036994">
        <w:rPr>
          <w:rFonts w:ascii="Yu Gothic" w:eastAsia="Yu Gothic" w:hAnsi="Yu Gothic" w:cs="Times New Roman"/>
          <w:color w:val="26282A"/>
          <w:lang w:eastAsia="it-IT"/>
        </w:rPr>
        <w:t xml:space="preserve"> un gesto silenzioso, un atto continuo di </w:t>
      </w:r>
      <w:r w:rsidRPr="00036994">
        <w:rPr>
          <w:rFonts w:ascii="Yu Gothic" w:eastAsia="Yu Gothic" w:hAnsi="Yu Gothic" w:cs="Times New Roman"/>
          <w:b/>
          <w:bCs/>
          <w:color w:val="26282A"/>
          <w:lang w:eastAsia="it-IT"/>
        </w:rPr>
        <w:t>attenzione, responsabilità e vulnerabilità</w:t>
      </w:r>
      <w:r w:rsidRPr="00036994">
        <w:rPr>
          <w:rFonts w:ascii="Yu Gothic" w:eastAsia="Yu Gothic" w:hAnsi="Yu Gothic" w:cs="Times New Roman"/>
          <w:color w:val="26282A"/>
          <w:lang w:eastAsia="it-IT"/>
        </w:rPr>
        <w:t xml:space="preserve">. È un modo di stare nel mondo, non una funzione nel sistema. </w:t>
      </w:r>
    </w:p>
    <w:p w14:paraId="449DE700" w14:textId="77777777" w:rsidR="00C73B0E" w:rsidRPr="00036994" w:rsidRDefault="00C73B0E" w:rsidP="00C73B0E">
      <w:pPr>
        <w:spacing w:after="180"/>
        <w:jc w:val="both"/>
        <w:rPr>
          <w:rFonts w:ascii="Yu Gothic" w:eastAsia="Yu Gothic" w:hAnsi="Yu Gothic" w:cs="Times New Roman"/>
          <w:color w:val="26282A"/>
          <w:lang w:eastAsia="it-IT"/>
        </w:rPr>
      </w:pPr>
      <w:r>
        <w:rPr>
          <w:rFonts w:ascii="Yu Gothic" w:eastAsia="Yu Gothic" w:hAnsi="Yu Gothic" w:cs="Times New Roman"/>
          <w:color w:val="26282A"/>
          <w:lang w:eastAsia="it-IT"/>
        </w:rPr>
        <w:t xml:space="preserve">Delle BadGirls Milani racconta: </w:t>
      </w:r>
      <w:r w:rsidRPr="00036994">
        <w:rPr>
          <w:rFonts w:ascii="Yu Gothic" w:eastAsia="Yu Gothic" w:hAnsi="Yu Gothic" w:cs="Arial"/>
          <w:color w:val="26282A"/>
          <w:lang w:eastAsia="it-IT"/>
        </w:rPr>
        <w:t>"</w:t>
      </w:r>
      <w:r w:rsidRPr="003102A9">
        <w:rPr>
          <w:rFonts w:ascii="Yu Gothic" w:eastAsia="Yu Gothic" w:hAnsi="Yu Gothic" w:cs="Arial"/>
          <w:b/>
          <w:bCs/>
          <w:color w:val="26282A"/>
          <w:lang w:eastAsia="it-IT"/>
        </w:rPr>
        <w:t>Max Ferrigno mette al centro della scena la figura femminile - rappresentandola attraverso un archetipo della donna contemporanea il cui corpo </w:t>
      </w:r>
      <w:r w:rsidRPr="003102A9">
        <w:rPr>
          <w:rFonts w:ascii="Yu Gothic" w:eastAsia="Yu Gothic" w:hAnsi="Yu Gothic" w:cs="Times New Roman"/>
          <w:b/>
          <w:bCs/>
          <w:color w:val="26282A"/>
          <w:lang w:eastAsia="it-IT"/>
        </w:rPr>
        <w:t xml:space="preserve">racconta storie di </w:t>
      </w:r>
      <w:r>
        <w:rPr>
          <w:rFonts w:ascii="Yu Gothic" w:eastAsia="Yu Gothic" w:hAnsi="Yu Gothic" w:cs="Times New Roman"/>
          <w:b/>
          <w:bCs/>
          <w:color w:val="26282A"/>
          <w:lang w:eastAsia="it-IT"/>
        </w:rPr>
        <w:t xml:space="preserve">coraggio, </w:t>
      </w:r>
      <w:r w:rsidRPr="003102A9">
        <w:rPr>
          <w:rFonts w:ascii="Yu Gothic" w:eastAsia="Yu Gothic" w:hAnsi="Yu Gothic" w:cs="Times New Roman"/>
          <w:b/>
          <w:bCs/>
          <w:color w:val="26282A"/>
          <w:lang w:eastAsia="it-IT"/>
        </w:rPr>
        <w:t>libertà</w:t>
      </w:r>
      <w:r>
        <w:rPr>
          <w:rFonts w:ascii="Yu Gothic" w:eastAsia="Yu Gothic" w:hAnsi="Yu Gothic" w:cs="Times New Roman"/>
          <w:b/>
          <w:bCs/>
          <w:color w:val="26282A"/>
          <w:lang w:eastAsia="it-IT"/>
        </w:rPr>
        <w:t xml:space="preserve"> </w:t>
      </w:r>
      <w:r w:rsidRPr="003102A9">
        <w:rPr>
          <w:rFonts w:ascii="Yu Gothic" w:eastAsia="Yu Gothic" w:hAnsi="Yu Gothic" w:cs="Times New Roman"/>
          <w:b/>
          <w:bCs/>
          <w:color w:val="26282A"/>
          <w:lang w:eastAsia="it-IT"/>
        </w:rPr>
        <w:t>e indipendenza.</w:t>
      </w:r>
      <w:r w:rsidRPr="00036994">
        <w:rPr>
          <w:rFonts w:ascii="Yu Gothic" w:eastAsia="Yu Gothic" w:hAnsi="Yu Gothic" w:cs="Times New Roman"/>
          <w:color w:val="26282A"/>
          <w:lang w:eastAsia="it-IT"/>
        </w:rPr>
        <w:t xml:space="preserve"> Le sue opere fissano sulla tela gli istanti in cui le donne prendono decisioni </w:t>
      </w:r>
      <w:r>
        <w:rPr>
          <w:rFonts w:ascii="Yu Gothic" w:eastAsia="Yu Gothic" w:hAnsi="Yu Gothic" w:cs="Times New Roman"/>
          <w:color w:val="26282A"/>
          <w:lang w:eastAsia="it-IT"/>
        </w:rPr>
        <w:t>importanti</w:t>
      </w:r>
      <w:r w:rsidRPr="00036994">
        <w:rPr>
          <w:rFonts w:ascii="Yu Gothic" w:eastAsia="Yu Gothic" w:hAnsi="Yu Gothic" w:cs="Times New Roman"/>
          <w:color w:val="26282A"/>
          <w:lang w:eastAsia="it-IT"/>
        </w:rPr>
        <w:t>, gli attimi precisi in cui cambiano il corso della propria esistenza attraverso una scelta".</w:t>
      </w:r>
    </w:p>
    <w:p w14:paraId="78B3B972" w14:textId="77777777" w:rsidR="00C73B0E" w:rsidRPr="004F52F1" w:rsidRDefault="00C73B0E" w:rsidP="00C73B0E">
      <w:pPr>
        <w:spacing w:after="180"/>
        <w:jc w:val="both"/>
        <w:rPr>
          <w:rFonts w:ascii="Yu Gothic" w:eastAsia="Yu Gothic" w:hAnsi="Yu Gothic" w:cs="Times New Roman"/>
          <w:color w:val="000000"/>
          <w:lang w:eastAsia="it-IT"/>
        </w:rPr>
      </w:pPr>
      <w:r w:rsidRPr="008C3207">
        <w:rPr>
          <w:rFonts w:ascii="Yu Gothic" w:eastAsia="Yu Gothic" w:hAnsi="Yu Gothic" w:cs="Times New Roman"/>
          <w:color w:val="000000"/>
          <w:lang w:eastAsia="it-IT"/>
        </w:rPr>
        <w:t>L’immaginario cinematografico di Quentin Tarantino e Robert Rodriguez attraversa le tele di Ferrigno: le sue eroine sembrano uscire direttamente da un film pulp, sospese tra ironia e dramma, tra gioco e sfida, tra realtà e sogno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. Le reminiscenze di viaggio sudamericane prendono vita nel ciclo di ritratti </w:t>
      </w:r>
      <w:r>
        <w:rPr>
          <w:rFonts w:ascii="Yu Gothic" w:eastAsia="Yu Gothic" w:hAnsi="Yu Gothic" w:cs="Times New Roman"/>
          <w:i/>
          <w:iCs/>
          <w:color w:val="000000"/>
          <w:lang w:eastAsia="it-IT"/>
        </w:rPr>
        <w:t xml:space="preserve">Sinibaldi, 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dove l’iconografia è un ribaltamento dell’immagine religiosa convenzionale, in un sincretismo che ricorda la figura della </w:t>
      </w:r>
      <w:r w:rsidR="00B76A7F">
        <w:rPr>
          <w:rFonts w:ascii="Yu Gothic" w:eastAsia="Yu Gothic" w:hAnsi="Yu Gothic" w:cs="Times New Roman"/>
          <w:i/>
          <w:iCs/>
          <w:color w:val="000000"/>
          <w:lang w:eastAsia="it-IT"/>
        </w:rPr>
        <w:t>Santa Muerte</w:t>
      </w:r>
      <w:r>
        <w:rPr>
          <w:rFonts w:ascii="Yu Gothic" w:eastAsia="Yu Gothic" w:hAnsi="Yu Gothic" w:cs="Times New Roman"/>
          <w:i/>
          <w:iCs/>
          <w:color w:val="000000"/>
          <w:lang w:eastAsia="it-IT"/>
        </w:rPr>
        <w:t xml:space="preserve"> 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e la donna botticelliana. </w:t>
      </w:r>
    </w:p>
    <w:p w14:paraId="21DE5170" w14:textId="77777777" w:rsidR="00C73B0E" w:rsidRDefault="00C73B0E" w:rsidP="00C73B0E">
      <w:pPr>
        <w:spacing w:after="180"/>
        <w:jc w:val="both"/>
        <w:rPr>
          <w:rFonts w:ascii="Yu Gothic" w:eastAsia="Yu Gothic" w:hAnsi="Yu Gothic" w:cs="Times New Roman"/>
          <w:color w:val="000000"/>
          <w:lang w:eastAsia="it-IT"/>
        </w:rPr>
      </w:pPr>
      <w:r>
        <w:rPr>
          <w:rFonts w:ascii="Yu Gothic" w:eastAsia="Yu Gothic" w:hAnsi="Yu Gothic" w:cs="Times New Roman"/>
          <w:color w:val="000000"/>
          <w:lang w:eastAsia="it-IT"/>
        </w:rPr>
        <w:t>Attraverso questa mostra personale</w:t>
      </w:r>
      <w:r w:rsidRPr="008C3207">
        <w:rPr>
          <w:rFonts w:ascii="Yu Gothic" w:eastAsia="Yu Gothic" w:hAnsi="Yu Gothic" w:cs="Times New Roman"/>
          <w:color w:val="000000"/>
          <w:lang w:eastAsia="it-IT"/>
        </w:rPr>
        <w:t>, Max Ferrigno invita il pubblico a immergersi in un mondo dove il fumetto incontra il cinema, e dove la pittura restituisce alle donne il ruolo di protagoniste assolute, forti e inarrestabili.</w:t>
      </w:r>
    </w:p>
    <w:p w14:paraId="68E6F54D" w14:textId="77777777" w:rsidR="00C73B0E" w:rsidRPr="008C3207" w:rsidRDefault="00C73B0E" w:rsidP="00C73B0E">
      <w:pPr>
        <w:spacing w:after="180"/>
        <w:jc w:val="both"/>
        <w:rPr>
          <w:rFonts w:ascii="Yu Gothic" w:eastAsia="Yu Gothic" w:hAnsi="Yu Gothic" w:cs="Times New Roman"/>
          <w:color w:val="000000"/>
          <w:lang w:eastAsia="it-IT"/>
        </w:rPr>
      </w:pPr>
      <w:r w:rsidRPr="007C79BB">
        <w:rPr>
          <w:rFonts w:ascii="Yu Gothic" w:eastAsia="Yu Gothic" w:hAnsi="Yu Gothic" w:cs="Times New Roman"/>
          <w:b/>
          <w:bCs/>
          <w:color w:val="000000"/>
          <w:lang w:eastAsia="it-IT"/>
        </w:rPr>
        <w:t>Feat House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 è la casa del </w:t>
      </w:r>
      <w:r w:rsidRPr="007C79BB">
        <w:rPr>
          <w:rFonts w:ascii="Yu Gothic" w:eastAsia="Yu Gothic" w:hAnsi="Yu Gothic" w:cs="Times New Roman"/>
          <w:b/>
          <w:bCs/>
          <w:color w:val="000000"/>
          <w:lang w:eastAsia="it-IT"/>
        </w:rPr>
        <w:t>Venture Building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, un </w:t>
      </w:r>
      <w:r w:rsidRPr="007C79BB">
        <w:rPr>
          <w:rFonts w:ascii="Yu Gothic" w:eastAsia="Yu Gothic" w:hAnsi="Yu Gothic" w:cs="Times New Roman"/>
          <w:b/>
          <w:bCs/>
          <w:color w:val="000000"/>
          <w:lang w:eastAsia="it-IT"/>
        </w:rPr>
        <w:t>Social Business Club</w:t>
      </w:r>
      <w:r>
        <w:rPr>
          <w:rFonts w:ascii="Yu Gothic" w:eastAsia="Yu Gothic" w:hAnsi="Yu Gothic" w:cs="Times New Roman"/>
          <w:b/>
          <w:bCs/>
          <w:color w:val="000000"/>
          <w:lang w:eastAsia="it-IT"/>
        </w:rPr>
        <w:t>, un luogo in cui la cultura si apre al mondo e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 dove persone di valore, da ogni contesto, si incontrano per costruire qualcosa di nuovo e audace. Al loro fianco, come </w:t>
      </w:r>
      <w:r w:rsidRPr="007C79BB">
        <w:rPr>
          <w:rFonts w:ascii="Yu Gothic" w:eastAsia="Yu Gothic" w:hAnsi="Yu Gothic" w:cs="Times New Roman"/>
          <w:b/>
          <w:bCs/>
          <w:color w:val="000000"/>
          <w:lang w:eastAsia="it-IT"/>
        </w:rPr>
        <w:t>cofounding partner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, la </w:t>
      </w:r>
      <w:r w:rsidRPr="007C79BB">
        <w:rPr>
          <w:rFonts w:ascii="Yu Gothic" w:eastAsia="Yu Gothic" w:hAnsi="Yu Gothic" w:cs="Times New Roman"/>
          <w:b/>
          <w:bCs/>
          <w:color w:val="000000"/>
          <w:lang w:eastAsia="it-IT"/>
        </w:rPr>
        <w:t>Fondazione Compagnia di San Paolo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. </w:t>
      </w:r>
    </w:p>
    <w:p w14:paraId="7F5D6CFA" w14:textId="77777777" w:rsidR="00C73B0E" w:rsidRPr="00FF4675" w:rsidRDefault="00C73B0E" w:rsidP="00C73B0E">
      <w:pPr>
        <w:spacing w:after="180"/>
        <w:rPr>
          <w:rFonts w:ascii="Yu Gothic" w:eastAsia="Yu Gothic" w:hAnsi="Yu Gothic" w:cs="Times New Roman"/>
          <w:b/>
          <w:bCs/>
          <w:color w:val="000000"/>
          <w:lang w:eastAsia="it-IT"/>
        </w:rPr>
      </w:pPr>
      <w:r w:rsidRPr="00FF4675">
        <w:rPr>
          <w:rFonts w:ascii="Yu Gothic" w:eastAsia="Yu Gothic" w:hAnsi="Yu Gothic" w:cs="Times New Roman"/>
          <w:b/>
          <w:bCs/>
          <w:color w:val="000000"/>
          <w:lang w:eastAsia="it-IT"/>
        </w:rPr>
        <w:t>Informazioni mostra</w:t>
      </w:r>
    </w:p>
    <w:p w14:paraId="3E2AA323" w14:textId="77777777" w:rsidR="00C73B0E" w:rsidRDefault="00C73B0E" w:rsidP="00C73B0E">
      <w:pPr>
        <w:spacing w:after="180"/>
        <w:rPr>
          <w:rFonts w:ascii="Yu Gothic" w:eastAsia="Yu Gothic" w:hAnsi="Yu Gothic" w:cs="Times New Roman"/>
          <w:color w:val="000000"/>
          <w:lang w:eastAsia="it-IT"/>
        </w:rPr>
      </w:pPr>
      <w:r>
        <w:rPr>
          <w:rFonts w:ascii="Yu Gothic" w:eastAsia="Yu Gothic" w:hAnsi="Yu Gothic" w:cs="Times New Roman"/>
          <w:color w:val="000000"/>
          <w:lang w:eastAsia="it-IT"/>
        </w:rPr>
        <w:t>Max Ferrigno - BadGirls</w:t>
      </w:r>
    </w:p>
    <w:p w14:paraId="04C15A59" w14:textId="376D77BD" w:rsidR="00C73B0E" w:rsidRDefault="00C73B0E" w:rsidP="00C73B0E">
      <w:pPr>
        <w:spacing w:after="180"/>
        <w:rPr>
          <w:rFonts w:ascii="Yu Gothic" w:eastAsia="Yu Gothic" w:hAnsi="Yu Gothic" w:cs="Times New Roman"/>
          <w:color w:val="000000"/>
          <w:lang w:eastAsia="it-IT"/>
        </w:rPr>
      </w:pPr>
      <w:r>
        <w:rPr>
          <w:rFonts w:ascii="Yu Gothic" w:eastAsia="Yu Gothic" w:hAnsi="Yu Gothic" w:cs="Times New Roman"/>
          <w:color w:val="000000"/>
          <w:lang w:eastAsia="it-IT"/>
        </w:rPr>
        <w:t xml:space="preserve">Opening 27 novembre, 2025 </w:t>
      </w:r>
      <w:r w:rsidR="00A3537D">
        <w:rPr>
          <w:rFonts w:ascii="Yu Gothic" w:eastAsia="Yu Gothic" w:hAnsi="Yu Gothic" w:cs="Times New Roman"/>
          <w:color w:val="000000"/>
          <w:lang w:eastAsia="it-IT"/>
        </w:rPr>
        <w:t>7.30</w:t>
      </w:r>
      <w:r>
        <w:rPr>
          <w:rFonts w:ascii="Yu Gothic" w:eastAsia="Yu Gothic" w:hAnsi="Yu Gothic" w:cs="Times New Roman"/>
          <w:color w:val="000000"/>
          <w:lang w:eastAsia="it-IT"/>
        </w:rPr>
        <w:t>-9 PM</w:t>
      </w:r>
    </w:p>
    <w:p w14:paraId="08B3B9A3" w14:textId="77777777" w:rsidR="00C73B0E" w:rsidRPr="008C3207" w:rsidRDefault="00C73B0E" w:rsidP="00C73B0E">
      <w:pPr>
        <w:spacing w:after="180"/>
        <w:rPr>
          <w:rFonts w:ascii="Yu Gothic" w:eastAsia="Yu Gothic" w:hAnsi="Yu Gothic" w:cs="Times New Roman"/>
          <w:color w:val="000000"/>
          <w:lang w:eastAsia="it-IT"/>
        </w:rPr>
      </w:pPr>
      <w:r>
        <w:rPr>
          <w:rFonts w:ascii="Yu Gothic" w:eastAsia="Yu Gothic" w:hAnsi="Yu Gothic" w:cs="Times New Roman"/>
          <w:color w:val="000000"/>
          <w:lang w:eastAsia="it-IT"/>
        </w:rPr>
        <w:t xml:space="preserve">28 novembre, 2025 – 3 febbraio, 2026 </w:t>
      </w:r>
    </w:p>
    <w:p w14:paraId="71E5699E" w14:textId="77777777" w:rsidR="00C73B0E" w:rsidRPr="008C3207" w:rsidRDefault="00C73B0E" w:rsidP="00C73B0E">
      <w:pPr>
        <w:spacing w:after="180"/>
        <w:rPr>
          <w:rFonts w:ascii="Yu Gothic" w:eastAsia="Yu Gothic" w:hAnsi="Yu Gothic" w:cs="Times New Roman"/>
          <w:color w:val="000000"/>
          <w:lang w:eastAsia="it-IT"/>
        </w:rPr>
      </w:pPr>
      <w:r>
        <w:rPr>
          <w:rFonts w:ascii="Yu Gothic" w:eastAsia="Yu Gothic" w:hAnsi="Yu Gothic" w:cs="Times New Roman"/>
          <w:color w:val="000000"/>
          <w:lang w:eastAsia="it-IT"/>
        </w:rPr>
        <w:t xml:space="preserve">Feat. House – Via Giacosa, 15 – 10125 – Torino </w:t>
      </w:r>
    </w:p>
    <w:p w14:paraId="0911D693" w14:textId="77777777" w:rsidR="00C73B0E" w:rsidRPr="008C3207" w:rsidRDefault="00C73B0E" w:rsidP="00C73B0E">
      <w:pPr>
        <w:spacing w:after="180"/>
        <w:rPr>
          <w:rFonts w:ascii="Yu Gothic" w:eastAsia="Yu Gothic" w:hAnsi="Yu Gothic" w:cs="Times New Roman"/>
          <w:color w:val="000000"/>
          <w:lang w:eastAsia="it-IT"/>
        </w:rPr>
      </w:pPr>
      <w:r w:rsidRPr="008C3207">
        <w:rPr>
          <w:rFonts w:ascii="Yu Gothic" w:eastAsia="Yu Gothic" w:hAnsi="Yu Gothic" w:cs="Times New Roman"/>
          <w:color w:val="000000"/>
          <w:lang w:eastAsia="it-IT"/>
        </w:rPr>
        <w:t xml:space="preserve">Orari: </w:t>
      </w:r>
      <w:r w:rsidR="004165FD">
        <w:rPr>
          <w:rFonts w:ascii="Yu Gothic" w:eastAsia="Yu Gothic" w:hAnsi="Yu Gothic" w:cs="Times New Roman"/>
          <w:color w:val="000000"/>
          <w:lang w:eastAsia="it-IT"/>
        </w:rPr>
        <w:t>19</w:t>
      </w:r>
      <w:r w:rsidR="00853733">
        <w:rPr>
          <w:rFonts w:ascii="Yu Gothic" w:eastAsia="Yu Gothic" w:hAnsi="Yu Gothic" w:cs="Times New Roman"/>
          <w:color w:val="000000"/>
          <w:lang w:eastAsia="it-IT"/>
        </w:rPr>
        <w:t>:30 – 21:00</w:t>
      </w:r>
      <w:r w:rsidR="004165FD">
        <w:rPr>
          <w:rFonts w:ascii="Yu Gothic" w:eastAsia="Yu Gothic" w:hAnsi="Yu Gothic" w:cs="Times New Roman"/>
          <w:color w:val="000000"/>
          <w:lang w:eastAsia="it-IT"/>
        </w:rPr>
        <w:t xml:space="preserve"> </w:t>
      </w:r>
    </w:p>
    <w:p w14:paraId="0C6188C4" w14:textId="77777777" w:rsidR="00C73B0E" w:rsidRPr="008C3207" w:rsidRDefault="00C73B0E" w:rsidP="00C73B0E">
      <w:pPr>
        <w:spacing w:after="180"/>
        <w:rPr>
          <w:rFonts w:ascii="Yu Gothic" w:eastAsia="Yu Gothic" w:hAnsi="Yu Gothic" w:cs="Times New Roman"/>
          <w:color w:val="000000"/>
          <w:lang w:eastAsia="it-IT"/>
        </w:rPr>
      </w:pPr>
      <w:r w:rsidRPr="008C3207">
        <w:rPr>
          <w:rFonts w:ascii="Yu Gothic" w:eastAsia="Yu Gothic" w:hAnsi="Yu Gothic" w:cs="Times New Roman"/>
          <w:color w:val="000000"/>
          <w:lang w:eastAsia="it-IT"/>
        </w:rPr>
        <w:t xml:space="preserve">Ingresso: </w:t>
      </w:r>
      <w:r>
        <w:rPr>
          <w:rFonts w:ascii="Yu Gothic" w:eastAsia="Yu Gothic" w:hAnsi="Yu Gothic" w:cs="Times New Roman"/>
          <w:color w:val="000000"/>
          <w:lang w:eastAsia="it-IT"/>
        </w:rPr>
        <w:t xml:space="preserve">gratuito </w:t>
      </w:r>
      <w:r w:rsidR="00853733">
        <w:rPr>
          <w:rFonts w:ascii="Yu Gothic" w:eastAsia="Yu Gothic" w:hAnsi="Yu Gothic" w:cs="Times New Roman"/>
          <w:color w:val="000000"/>
          <w:lang w:eastAsia="it-IT"/>
        </w:rPr>
        <w:t>su invito o accredito</w:t>
      </w:r>
      <w:r w:rsidR="004165FD">
        <w:rPr>
          <w:rFonts w:ascii="Yu Gothic" w:eastAsia="Yu Gothic" w:hAnsi="Yu Gothic" w:cs="Times New Roman"/>
          <w:color w:val="000000"/>
          <w:lang w:eastAsia="it-IT"/>
        </w:rPr>
        <w:t xml:space="preserve"> www.feat.house</w:t>
      </w:r>
    </w:p>
    <w:p w14:paraId="14C885FF" w14:textId="77777777" w:rsidR="00C73B0E" w:rsidRPr="00FF4675" w:rsidRDefault="00C73B0E" w:rsidP="00C73B0E">
      <w:pPr>
        <w:spacing w:after="180"/>
        <w:rPr>
          <w:rFonts w:ascii="Yu Gothic" w:eastAsia="Yu Gothic" w:hAnsi="Yu Gothic" w:cs="Times New Roman"/>
          <w:b/>
          <w:bCs/>
          <w:color w:val="000000"/>
          <w:lang w:eastAsia="it-IT"/>
        </w:rPr>
      </w:pPr>
      <w:r w:rsidRPr="00FF4675">
        <w:rPr>
          <w:rFonts w:ascii="Yu Gothic" w:eastAsia="Yu Gothic" w:hAnsi="Yu Gothic" w:cs="Times New Roman"/>
          <w:b/>
          <w:bCs/>
          <w:color w:val="000000"/>
          <w:lang w:eastAsia="it-IT"/>
        </w:rPr>
        <w:t>Per informazioni e materiali stampa:</w:t>
      </w:r>
    </w:p>
    <w:p w14:paraId="6BC9435A" w14:textId="77777777" w:rsidR="00C73B0E" w:rsidRDefault="00C73B0E" w:rsidP="00C73B0E">
      <w:pPr>
        <w:spacing w:after="180"/>
        <w:rPr>
          <w:rFonts w:ascii="Yu Gothic" w:eastAsia="Yu Gothic" w:hAnsi="Yu Gothic" w:cs="Times New Roman"/>
          <w:color w:val="000000"/>
          <w:lang w:eastAsia="it-IT"/>
        </w:rPr>
      </w:pPr>
      <w:r>
        <w:rPr>
          <w:rFonts w:ascii="Yu Gothic" w:eastAsia="Yu Gothic" w:hAnsi="Yu Gothic" w:cs="Times New Roman"/>
          <w:color w:val="000000"/>
          <w:lang w:eastAsia="it-IT"/>
        </w:rPr>
        <w:t xml:space="preserve">Raffaella De Chirico Arte Contemporanea e Art Advisoring </w:t>
      </w:r>
    </w:p>
    <w:p w14:paraId="2329CAFC" w14:textId="77777777" w:rsidR="00C73B0E" w:rsidRDefault="00C73B0E" w:rsidP="00C73B0E">
      <w:pPr>
        <w:spacing w:after="180"/>
        <w:rPr>
          <w:rFonts w:ascii="Yu Gothic" w:eastAsia="Yu Gothic" w:hAnsi="Yu Gothic" w:cs="Times New Roman"/>
          <w:color w:val="000000"/>
          <w:lang w:eastAsia="it-IT"/>
        </w:rPr>
      </w:pPr>
      <w:r>
        <w:rPr>
          <w:rFonts w:ascii="Yu Gothic" w:eastAsia="Yu Gothic" w:hAnsi="Yu Gothic" w:cs="Times New Roman"/>
          <w:color w:val="000000"/>
          <w:lang w:eastAsia="it-IT"/>
        </w:rPr>
        <w:t>Via Monte di Pietà, 1A – 20121 – Milano</w:t>
      </w:r>
    </w:p>
    <w:p w14:paraId="155CDF9F" w14:textId="77777777" w:rsidR="00C73B0E" w:rsidRDefault="00C73B0E" w:rsidP="00C73B0E">
      <w:pPr>
        <w:spacing w:after="180"/>
        <w:rPr>
          <w:rFonts w:ascii="Yu Gothic" w:eastAsia="Yu Gothic" w:hAnsi="Yu Gothic" w:cs="Times New Roman"/>
          <w:color w:val="000000"/>
          <w:lang w:eastAsia="it-IT"/>
        </w:rPr>
      </w:pPr>
      <w:hyperlink r:id="rId4" w:history="1">
        <w:r w:rsidRPr="00A7163B">
          <w:rPr>
            <w:rStyle w:val="Collegamentoipertestuale"/>
            <w:rFonts w:ascii="Yu Gothic" w:eastAsia="Yu Gothic" w:hAnsi="Yu Gothic" w:cs="Times New Roman"/>
            <w:lang w:eastAsia="it-IT"/>
          </w:rPr>
          <w:t>pressoffice.raffaelladechirico@gmail.com</w:t>
        </w:r>
      </w:hyperlink>
      <w:r>
        <w:rPr>
          <w:rFonts w:ascii="Yu Gothic" w:eastAsia="Yu Gothic" w:hAnsi="Yu Gothic" w:cs="Times New Roman"/>
          <w:color w:val="000000"/>
          <w:lang w:eastAsia="it-IT"/>
        </w:rPr>
        <w:t xml:space="preserve"> </w:t>
      </w:r>
    </w:p>
    <w:p w14:paraId="26FB8179" w14:textId="77777777" w:rsidR="00C73B0E" w:rsidRDefault="00C73B0E" w:rsidP="00C73B0E">
      <w:pPr>
        <w:spacing w:after="180"/>
        <w:rPr>
          <w:rFonts w:ascii="Yu Gothic" w:eastAsia="Yu Gothic" w:hAnsi="Yu Gothic" w:cs="Times New Roman"/>
          <w:color w:val="000000"/>
          <w:lang w:eastAsia="it-IT"/>
        </w:rPr>
      </w:pPr>
      <w:hyperlink r:id="rId5" w:history="1">
        <w:r w:rsidRPr="00A7163B">
          <w:rPr>
            <w:rStyle w:val="Collegamentoipertestuale"/>
            <w:rFonts w:ascii="Yu Gothic" w:eastAsia="Yu Gothic" w:hAnsi="Yu Gothic" w:cs="Times New Roman"/>
            <w:lang w:eastAsia="it-IT"/>
          </w:rPr>
          <w:t>info@dechiricogalleriadarte.it</w:t>
        </w:r>
      </w:hyperlink>
      <w:r>
        <w:rPr>
          <w:rFonts w:ascii="Yu Gothic" w:eastAsia="Yu Gothic" w:hAnsi="Yu Gothic" w:cs="Times New Roman"/>
          <w:color w:val="000000"/>
          <w:lang w:eastAsia="it-IT"/>
        </w:rPr>
        <w:t xml:space="preserve"> </w:t>
      </w:r>
    </w:p>
    <w:p w14:paraId="19A2C6F7" w14:textId="77777777" w:rsidR="00C73B0E" w:rsidRPr="00C73B0E" w:rsidRDefault="00C73B0E" w:rsidP="00C73B0E">
      <w:pPr>
        <w:spacing w:after="180"/>
        <w:rPr>
          <w:rFonts w:ascii="Yu Gothic" w:eastAsia="Yu Gothic" w:hAnsi="Yu Gothic" w:cs="Times New Roman"/>
          <w:color w:val="000000"/>
          <w:lang w:eastAsia="it-IT"/>
        </w:rPr>
      </w:pPr>
      <w:r>
        <w:rPr>
          <w:rFonts w:ascii="Yu Gothic" w:eastAsia="Yu Gothic" w:hAnsi="Yu Gothic" w:cs="Times New Roman"/>
          <w:color w:val="000000"/>
          <w:lang w:eastAsia="it-IT"/>
        </w:rPr>
        <w:t xml:space="preserve">+39 3928972581 </w:t>
      </w:r>
    </w:p>
    <w:sectPr w:rsidR="00C73B0E" w:rsidRPr="00C73B0E" w:rsidSect="008D65F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panose1 w:val="020B0004020202020204"/>
    <w:charset w:val="00"/>
    <w:family w:val="swiss"/>
    <w:pitch w:val="variable"/>
    <w:sig w:usb0="00000001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02B"/>
    <w:rsid w:val="000F5FA2"/>
    <w:rsid w:val="0025252A"/>
    <w:rsid w:val="004165FD"/>
    <w:rsid w:val="00814CDA"/>
    <w:rsid w:val="00853733"/>
    <w:rsid w:val="008D65F6"/>
    <w:rsid w:val="009A4C7C"/>
    <w:rsid w:val="00A3537D"/>
    <w:rsid w:val="00AB478A"/>
    <w:rsid w:val="00B76A7F"/>
    <w:rsid w:val="00C73B0E"/>
    <w:rsid w:val="00D4302B"/>
    <w:rsid w:val="00E43279"/>
    <w:rsid w:val="00EB3C28"/>
    <w:rsid w:val="00FB6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02670"/>
  <w15:docId w15:val="{0CE5F3F6-7ADA-864D-A1DD-9B19E57D3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73B0E"/>
    <w:pPr>
      <w:spacing w:after="0" w:line="240" w:lineRule="auto"/>
    </w:pPr>
    <w:rPr>
      <w:kern w:val="0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4302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4302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4302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4302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4302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4302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4302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4302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4302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430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430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430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4302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4302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4302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4302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4302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4302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430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430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4302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430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4302B"/>
    <w:pPr>
      <w:spacing w:before="160" w:after="160" w:line="278" w:lineRule="auto"/>
      <w:jc w:val="center"/>
    </w:pPr>
    <w:rPr>
      <w:i/>
      <w:iCs/>
      <w:color w:val="404040" w:themeColor="text1" w:themeTint="BF"/>
      <w:kern w:val="2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4302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4302B"/>
    <w:pPr>
      <w:spacing w:after="160" w:line="278" w:lineRule="auto"/>
      <w:ind w:left="720"/>
      <w:contextualSpacing/>
    </w:pPr>
    <w:rPr>
      <w:kern w:val="2"/>
    </w:rPr>
  </w:style>
  <w:style w:type="character" w:styleId="Enfasiintensa">
    <w:name w:val="Intense Emphasis"/>
    <w:basedOn w:val="Carpredefinitoparagrafo"/>
    <w:uiPriority w:val="21"/>
    <w:qFormat/>
    <w:rsid w:val="00D4302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430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4302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4302B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C73B0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dechiricogalleriadarte.it" TargetMode="External"/><Relationship Id="rId4" Type="http://schemas.openxmlformats.org/officeDocument/2006/relationships/hyperlink" Target="mailto:pressoffice.raffaelladechirico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529</Words>
  <Characters>3019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Bettarini</dc:creator>
  <cp:keywords/>
  <dc:description/>
  <cp:lastModifiedBy>393401472901</cp:lastModifiedBy>
  <cp:revision>2</cp:revision>
  <dcterms:created xsi:type="dcterms:W3CDTF">2025-11-25T21:47:00Z</dcterms:created>
  <dcterms:modified xsi:type="dcterms:W3CDTF">2025-11-25T21:47:00Z</dcterms:modified>
</cp:coreProperties>
</file>