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8D5F0" w14:textId="299336A5" w:rsidR="00986445" w:rsidRPr="00302AD3" w:rsidRDefault="00302AD3" w:rsidP="0075317E">
      <w:pPr>
        <w:jc w:val="both"/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</w:pP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S</w:t>
      </w:r>
      <w:r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abato 7 giugno 2025 alla 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S</w:t>
      </w:r>
      <w:r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ala 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X</w:t>
      </w:r>
      <w:r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enia di </w:t>
      </w:r>
      <w:r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T</w:t>
      </w:r>
      <w:r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rieste </w:t>
      </w:r>
    </w:p>
    <w:p w14:paraId="28EB0545" w14:textId="0B7D695E" w:rsidR="000651C5" w:rsidRPr="00302AD3" w:rsidRDefault="00302AD3" w:rsidP="0075317E">
      <w:pPr>
        <w:jc w:val="both"/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</w:pPr>
      <w:r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inaugurazione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della mostra “</w:t>
      </w:r>
      <w:r>
        <w:rPr>
          <w:rFonts w:ascii="Aptos Display" w:hAnsi="Aptos Display" w:cstheme="minorHAnsi"/>
          <w:bCs/>
          <w:iCs/>
          <w:sz w:val="24"/>
          <w:szCs w:val="24"/>
          <w:lang w:val="it-IT"/>
        </w:rPr>
        <w:t>R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iccardo </w:t>
      </w:r>
      <w:r>
        <w:rPr>
          <w:rFonts w:ascii="Aptos Display" w:hAnsi="Aptos Display" w:cstheme="minorHAnsi"/>
          <w:bCs/>
          <w:iCs/>
          <w:sz w:val="24"/>
          <w:szCs w:val="24"/>
          <w:lang w:val="it-IT"/>
        </w:rPr>
        <w:t>B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ossi. </w:t>
      </w:r>
      <w:r>
        <w:rPr>
          <w:rFonts w:ascii="Aptos Display" w:hAnsi="Aptos Display" w:cstheme="minorHAnsi"/>
          <w:bCs/>
          <w:iCs/>
          <w:sz w:val="24"/>
          <w:szCs w:val="24"/>
          <w:lang w:val="it-IT"/>
        </w:rPr>
        <w:t>I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colori della vita” </w:t>
      </w:r>
    </w:p>
    <w:p w14:paraId="26503D9F" w14:textId="77777777" w:rsidR="00F5466D" w:rsidRPr="00302AD3" w:rsidRDefault="00F5466D" w:rsidP="0075317E">
      <w:pPr>
        <w:suppressAutoHyphens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</w:pPr>
    </w:p>
    <w:p w14:paraId="26D661D8" w14:textId="16F67DD1" w:rsidR="00C63DB8" w:rsidRPr="00302AD3" w:rsidRDefault="004C7222" w:rsidP="0075317E">
      <w:pPr>
        <w:suppressAutoHyphens w:val="0"/>
        <w:autoSpaceDE w:val="0"/>
        <w:autoSpaceDN w:val="0"/>
        <w:adjustRightInd w:val="0"/>
        <w:jc w:val="both"/>
        <w:rPr>
          <w:rFonts w:ascii="Aptos Display" w:eastAsiaTheme="minorHAnsi" w:hAnsi="Aptos Display" w:cstheme="minorHAnsi"/>
          <w:bCs/>
          <w:iCs/>
          <w:sz w:val="24"/>
          <w:szCs w:val="24"/>
          <w:lang w:val="it-IT" w:eastAsia="en-US" w:bidi="ar-SA"/>
        </w:rPr>
      </w:pP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Sabato</w:t>
      </w:r>
      <w:r w:rsidR="00C63DB8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="00C73B77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7</w:t>
      </w:r>
      <w:r w:rsidR="00C63DB8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="00662ECA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giugno</w:t>
      </w:r>
      <w:r w:rsidR="00C63DB8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202</w:t>
      </w:r>
      <w:r w:rsidR="00662ECA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5</w:t>
      </w:r>
      <w:r w:rsidR="00C63DB8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alle ore 1</w:t>
      </w:r>
      <w:r w:rsidR="00662ECA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9</w:t>
      </w:r>
      <w:r w:rsidR="00C63DB8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si apre alla Sala Xenia della Comunità Greco-Orientale di Trieste</w:t>
      </w:r>
      <w:r w:rsidR="000D7F5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(ex Sala Giubileo, Riva 3 </w:t>
      </w:r>
      <w:proofErr w:type="gramStart"/>
      <w:r w:rsidR="000D7F5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Novembre</w:t>
      </w:r>
      <w:proofErr w:type="gramEnd"/>
      <w:r w:rsidR="000D7F5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9) </w:t>
      </w:r>
      <w:r w:rsidR="00C63DB8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la </w:t>
      </w:r>
      <w:r w:rsidR="00986445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mostra “</w:t>
      </w:r>
      <w:r w:rsidR="00662ECA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Riccardo Bossi. I colori della vita</w:t>
      </w:r>
      <w:r w:rsidR="00986445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”, curata da Marianna Accerboni, che introdurrà l’esposizione. In mostra una</w:t>
      </w:r>
      <w:r w:rsidR="00E5569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sess</w:t>
      </w:r>
      <w:r w:rsidR="00986445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antina di oli</w:t>
      </w:r>
      <w:r w:rsidR="00B50A85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="005A6BE6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dedicati alle vedute marine di Trieste e di Venezia, </w:t>
      </w:r>
      <w:r w:rsidR="0066651E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per la maggior parte inediti e </w:t>
      </w:r>
      <w:r w:rsidR="00986445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realizza</w:t>
      </w:r>
      <w:r w:rsidR="00B50A85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ti negli ultimi due anni</w:t>
      </w:r>
      <w:r w:rsidR="005A6BE6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prevalentemente su tela</w:t>
      </w:r>
      <w:r w:rsidR="00B50A85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(f</w:t>
      </w:r>
      <w:r w:rsidR="00B50A85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ino al </w:t>
      </w:r>
      <w:r w:rsidR="00E55691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22</w:t>
      </w:r>
      <w:r w:rsidR="00B50A85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g</w:t>
      </w:r>
      <w:r w:rsidR="00E55691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iugno</w:t>
      </w:r>
      <w:r w:rsidR="00B50A85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202</w:t>
      </w:r>
      <w:r w:rsidR="00C73B77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5</w:t>
      </w:r>
      <w:r w:rsidR="00B50A85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/ </w:t>
      </w:r>
      <w:r w:rsidR="00F610A2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o</w:t>
      </w:r>
      <w:r w:rsidR="00C63DB8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rario </w:t>
      </w:r>
      <w:r w:rsidR="00E55691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ogni giorno </w:t>
      </w:r>
      <w:r w:rsidR="00C63DB8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10-</w:t>
      </w:r>
      <w:r w:rsidR="005F7907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13 e 1</w:t>
      </w:r>
      <w:r w:rsidR="00B50A85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7</w:t>
      </w:r>
      <w:r w:rsidR="005F7907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-</w:t>
      </w:r>
      <w:r w:rsidR="00B50A85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>20</w:t>
      </w:r>
      <w:r w:rsidR="00E55691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/ info </w:t>
      </w:r>
      <w:hyperlink r:id="rId6" w:history="1">
        <w:r w:rsidR="00E55691" w:rsidRPr="00302AD3">
          <w:rPr>
            <w:rStyle w:val="Collegamentoipertestuale"/>
            <w:rFonts w:ascii="Aptos Display" w:hAnsi="Aptos Display" w:cstheme="minorHAnsi"/>
            <w:bCs/>
            <w:iCs/>
            <w:noProof/>
            <w:color w:val="auto"/>
            <w:sz w:val="24"/>
            <w:szCs w:val="24"/>
            <w:lang w:val="it-IT"/>
          </w:rPr>
          <w:t>bossi.riccardo@virgilio.it</w:t>
        </w:r>
      </w:hyperlink>
      <w:r w:rsidR="00E55691" w:rsidRPr="00302AD3">
        <w:rPr>
          <w:rFonts w:ascii="Aptos Display" w:hAnsi="Aptos Display" w:cstheme="minorHAnsi"/>
          <w:bCs/>
          <w:iCs/>
          <w:noProof/>
          <w:sz w:val="24"/>
          <w:szCs w:val="24"/>
          <w:lang w:val="it-IT"/>
        </w:rPr>
        <w:t xml:space="preserve"> / +39 335 6750946</w:t>
      </w:r>
      <w:r w:rsidR="005A6BE6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)</w:t>
      </w:r>
      <w:r w:rsidR="005F7907" w:rsidRPr="00302AD3">
        <w:rPr>
          <w:rFonts w:ascii="Aptos Display" w:eastAsiaTheme="minorHAnsi" w:hAnsi="Aptos Display" w:cstheme="minorHAnsi"/>
          <w:bCs/>
          <w:iCs/>
          <w:sz w:val="24"/>
          <w:szCs w:val="24"/>
          <w:lang w:val="it-IT" w:eastAsia="en-US" w:bidi="ar-SA"/>
        </w:rPr>
        <w:t>.</w:t>
      </w:r>
    </w:p>
    <w:p w14:paraId="1E5F1E76" w14:textId="77777777" w:rsidR="0075317E" w:rsidRPr="00302AD3" w:rsidRDefault="0075317E" w:rsidP="0075317E">
      <w:pPr>
        <w:suppressAutoHyphens w:val="0"/>
        <w:autoSpaceDE w:val="0"/>
        <w:autoSpaceDN w:val="0"/>
        <w:adjustRightInd w:val="0"/>
        <w:jc w:val="both"/>
        <w:rPr>
          <w:rFonts w:ascii="Aptos Display" w:eastAsiaTheme="minorHAnsi" w:hAnsi="Aptos Display" w:cstheme="minorHAnsi"/>
          <w:bCs/>
          <w:iCs/>
          <w:sz w:val="24"/>
          <w:szCs w:val="24"/>
          <w:lang w:val="it-IT" w:eastAsia="en-US" w:bidi="ar-SA"/>
        </w:rPr>
      </w:pPr>
    </w:p>
    <w:p w14:paraId="461933B1" w14:textId="2E25E5EB" w:rsidR="0075317E" w:rsidRPr="00302AD3" w:rsidRDefault="0075317E" w:rsidP="0075317E">
      <w:pPr>
        <w:jc w:val="both"/>
        <w:rPr>
          <w:rFonts w:ascii="Aptos Display" w:hAnsi="Aptos Display"/>
          <w:bCs/>
          <w:iCs/>
          <w:sz w:val="24"/>
          <w:szCs w:val="24"/>
          <w:lang w:val="it-IT"/>
        </w:rPr>
      </w:pPr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Attraverso una gamma di colori brillanti e una notevole capacità fantastica, - scrive Accerboni -Riccardo Bossi ricrea, dipingendo ad acrilico su tela, un mondo in cui s’intrecciano gioco, gioia, riflessione e poesia. E lo fa in un modo molto personale, narrando in questa mostra </w:t>
      </w:r>
      <w:proofErr w:type="gramStart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>se</w:t>
      </w:r>
      <w:proofErr w:type="gramEnd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 stesso con l’esposizione di una sessantina di dipinti realizzati tra il 2009 e il 2025, in cui svela la propria indole, intessuta di delicatezza, di un avvolgente senso di intimità e, a volte, di un sottile humor. In tal modo il pittore, seguendo una linea espressiva molto personale, rivela una sorta di adesione istintiva a un linguaggio naïf (termine francese che sta a indicare in italiano il significato di ingenuo, primitivo) e un’ispirazione apparentemente semplice e di sapore quasi popolare: orientamento che trova il suo antesignano nelle opere di artisti quali per esempio Ligabue e Rousseau il Doganiere, in cui, in un linguaggio libero e spontaneo, si coniugano sogno e realtà. </w:t>
      </w:r>
    </w:p>
    <w:p w14:paraId="4FE0D874" w14:textId="77777777" w:rsidR="0075317E" w:rsidRPr="00302AD3" w:rsidRDefault="0075317E" w:rsidP="0075317E">
      <w:pPr>
        <w:jc w:val="both"/>
        <w:rPr>
          <w:rFonts w:ascii="Aptos Display" w:hAnsi="Aptos Display"/>
          <w:bCs/>
          <w:iCs/>
          <w:sz w:val="24"/>
          <w:szCs w:val="24"/>
          <w:lang w:val="it-IT"/>
        </w:rPr>
      </w:pPr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In maniera stilisticamente indipendente Bossi ci restituisce un emisfero ispirato a una sorta di “visione delle origini”, in cui protagonista è l’”uomo bambino” che, con lo sguardo illuminato dal piacere della sorpresa e della fiducia, si abbandona dolcemente alla vita e ai suoi colori. Non c’è ombra di tristezza </w:t>
      </w:r>
      <w:proofErr w:type="spellStart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>nè</w:t>
      </w:r>
      <w:proofErr w:type="spellEnd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 di alcun sentimento negativo in questo mondo ideale che trova concettualmente le proprie origini in una visione illuminista, intessuta di positività, di un rapporto diretto tra l’uomo e la natura, che sarà poi ripreso come mito evasivo dagli artisti della corrente decadentista e simbolista. </w:t>
      </w:r>
    </w:p>
    <w:p w14:paraId="63BFC807" w14:textId="77777777" w:rsidR="00F95B8F" w:rsidRPr="00302AD3" w:rsidRDefault="0075317E" w:rsidP="0075317E">
      <w:pPr>
        <w:jc w:val="both"/>
        <w:rPr>
          <w:rFonts w:ascii="Aptos Display" w:hAnsi="Aptos Display"/>
          <w:bCs/>
          <w:iCs/>
          <w:sz w:val="24"/>
          <w:szCs w:val="24"/>
          <w:lang w:val="it-IT"/>
        </w:rPr>
      </w:pPr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Nata ufficialmente nel 1886 con la mostra di Henry Rousseau al Salon </w:t>
      </w:r>
      <w:proofErr w:type="spellStart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>des</w:t>
      </w:r>
      <w:proofErr w:type="spellEnd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 </w:t>
      </w:r>
      <w:proofErr w:type="spellStart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>Indépendants</w:t>
      </w:r>
      <w:proofErr w:type="spellEnd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 di Parigi, l’arte naïf si diffuse poi rapidamente in tutto il mondo, sostenuta anche dalle istanze di libertà promosse dal movimento monacense del </w:t>
      </w:r>
      <w:proofErr w:type="spellStart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>Der</w:t>
      </w:r>
      <w:proofErr w:type="spellEnd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 </w:t>
      </w:r>
      <w:proofErr w:type="spellStart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>Blaue</w:t>
      </w:r>
      <w:proofErr w:type="spellEnd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 Reiter (Il cavaliere azzurro): dall’Italia alla Francia, all’ex </w:t>
      </w:r>
      <w:proofErr w:type="spellStart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>Yugoslavia</w:t>
      </w:r>
      <w:proofErr w:type="spellEnd"/>
      <w:r w:rsidRPr="00302AD3">
        <w:rPr>
          <w:rFonts w:ascii="Aptos Display" w:hAnsi="Aptos Display"/>
          <w:bCs/>
          <w:iCs/>
          <w:sz w:val="24"/>
          <w:szCs w:val="24"/>
          <w:lang w:val="it-IT"/>
        </w:rPr>
        <w:t>, a Germania, Paesi Bassi, Polonia, Russia, Spagna fino alle Americhe, Stati Uniti, Messico, Perù… con delle costanti che ritroviamo anche in Bossi - conclude Marianna Accerboni -, quali il rapporto positivo ed empatico con la natura, la capacità di semplificare in modo iterativo i motivi decorativi, la gioia non necessariamente naturalistica del colore e il sapore quasi primitivo della narrazione.</w:t>
      </w:r>
    </w:p>
    <w:p w14:paraId="1FECB2C0" w14:textId="77777777" w:rsidR="00F95B8F" w:rsidRPr="00302AD3" w:rsidRDefault="00F95B8F" w:rsidP="0075317E">
      <w:pPr>
        <w:jc w:val="both"/>
        <w:rPr>
          <w:rFonts w:ascii="Aptos Display" w:hAnsi="Aptos Display"/>
          <w:bCs/>
          <w:iCs/>
          <w:sz w:val="24"/>
          <w:szCs w:val="24"/>
          <w:lang w:val="it-IT"/>
        </w:rPr>
      </w:pPr>
    </w:p>
    <w:p w14:paraId="011080CF" w14:textId="35E99C6A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>Riccardo Bossi nasce a Trieste l’8 luglio 1977 e, nel 2004, dopo un incidente motociclistico, divent</w:t>
      </w:r>
      <w:r w:rsidR="00C937EB" w:rsidRPr="00302AD3">
        <w:rPr>
          <w:rFonts w:ascii="Aptos Display" w:hAnsi="Aptos Display" w:cs="Lato"/>
          <w:bCs/>
          <w:iCs/>
          <w:color w:val="auto"/>
        </w:rPr>
        <w:t>a</w:t>
      </w:r>
      <w:r w:rsidRPr="00302AD3">
        <w:rPr>
          <w:rFonts w:ascii="Aptos Display" w:hAnsi="Aptos Display" w:cs="Lato"/>
          <w:bCs/>
          <w:iCs/>
          <w:color w:val="auto"/>
        </w:rPr>
        <w:t xml:space="preserve"> tetraplegico. Passato il momento più critico nella rianimazione di Trieste, v</w:t>
      </w:r>
      <w:r w:rsidR="00C937EB" w:rsidRPr="00302AD3">
        <w:rPr>
          <w:rFonts w:ascii="Aptos Display" w:hAnsi="Aptos Display" w:cs="Lato"/>
          <w:bCs/>
          <w:iCs/>
          <w:color w:val="auto"/>
        </w:rPr>
        <w:t>iene</w:t>
      </w:r>
      <w:r w:rsidRPr="00302AD3">
        <w:rPr>
          <w:rFonts w:ascii="Aptos Display" w:hAnsi="Aptos Display" w:cs="Lato"/>
          <w:bCs/>
          <w:iCs/>
          <w:color w:val="auto"/>
        </w:rPr>
        <w:t xml:space="preserve"> trasferito all’Istituto di Medicina Fisica e Riabilitazione </w:t>
      </w:r>
      <w:proofErr w:type="spellStart"/>
      <w:r w:rsidRPr="00302AD3">
        <w:rPr>
          <w:rFonts w:ascii="Aptos Display" w:hAnsi="Aptos Display" w:cs="Lato"/>
          <w:bCs/>
          <w:iCs/>
          <w:color w:val="auto"/>
        </w:rPr>
        <w:t>Gervasutta</w:t>
      </w:r>
      <w:proofErr w:type="spellEnd"/>
      <w:r w:rsidRPr="00302AD3">
        <w:rPr>
          <w:rFonts w:ascii="Aptos Display" w:hAnsi="Aptos Display" w:cs="Lato"/>
          <w:bCs/>
          <w:iCs/>
          <w:color w:val="auto"/>
        </w:rPr>
        <w:t xml:space="preserve"> di Udine, dove </w:t>
      </w:r>
      <w:r w:rsidR="00C937EB" w:rsidRPr="00302AD3">
        <w:rPr>
          <w:rFonts w:ascii="Aptos Display" w:hAnsi="Aptos Display" w:cs="Lato"/>
          <w:bCs/>
          <w:iCs/>
          <w:color w:val="auto"/>
        </w:rPr>
        <w:t>rimane</w:t>
      </w:r>
      <w:r w:rsidRPr="00302AD3">
        <w:rPr>
          <w:rFonts w:ascii="Aptos Display" w:hAnsi="Aptos Display" w:cs="Lato"/>
          <w:bCs/>
          <w:iCs/>
          <w:color w:val="auto"/>
        </w:rPr>
        <w:t xml:space="preserve"> ricoverato dal luglio 2004 al dicembre 2005.</w:t>
      </w:r>
    </w:p>
    <w:p w14:paraId="712A33CD" w14:textId="1DF2934A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 xml:space="preserve">In quel periodo, oltre a prendere confidenza con la </w:t>
      </w:r>
      <w:r w:rsidR="00C937EB" w:rsidRPr="00302AD3">
        <w:rPr>
          <w:rFonts w:ascii="Aptos Display" w:hAnsi="Aptos Display" w:cs="Lato"/>
          <w:bCs/>
          <w:iCs/>
          <w:color w:val="auto"/>
        </w:rPr>
        <w:t>sua</w:t>
      </w:r>
      <w:r w:rsidRPr="00302AD3">
        <w:rPr>
          <w:rFonts w:ascii="Aptos Display" w:hAnsi="Aptos Display" w:cs="Lato"/>
          <w:bCs/>
          <w:iCs/>
          <w:color w:val="auto"/>
        </w:rPr>
        <w:t xml:space="preserve"> nuova realtà, inizia a dipingere con la bocca, visto che prima de</w:t>
      </w:r>
      <w:r w:rsidR="00C937EB" w:rsidRPr="00302AD3">
        <w:rPr>
          <w:rFonts w:ascii="Aptos Display" w:hAnsi="Aptos Display" w:cs="Lato"/>
          <w:bCs/>
          <w:iCs/>
          <w:color w:val="auto"/>
        </w:rPr>
        <w:t>ll’</w:t>
      </w:r>
      <w:r w:rsidRPr="00302AD3">
        <w:rPr>
          <w:rFonts w:ascii="Aptos Display" w:hAnsi="Aptos Display" w:cs="Lato"/>
          <w:bCs/>
          <w:iCs/>
          <w:color w:val="auto"/>
        </w:rPr>
        <w:t xml:space="preserve">incidente </w:t>
      </w:r>
      <w:r w:rsidR="00C937EB" w:rsidRPr="00302AD3">
        <w:rPr>
          <w:rFonts w:ascii="Aptos Display" w:hAnsi="Aptos Display" w:cs="Lato"/>
          <w:bCs/>
          <w:iCs/>
          <w:color w:val="auto"/>
        </w:rPr>
        <w:t>gl</w:t>
      </w:r>
      <w:r w:rsidRPr="00302AD3">
        <w:rPr>
          <w:rFonts w:ascii="Aptos Display" w:hAnsi="Aptos Display" w:cs="Lato"/>
          <w:bCs/>
          <w:iCs/>
          <w:color w:val="auto"/>
        </w:rPr>
        <w:t xml:space="preserve">i piaceva disegnare. </w:t>
      </w:r>
      <w:r w:rsidR="00C937EB" w:rsidRPr="00302AD3">
        <w:rPr>
          <w:rFonts w:ascii="Aptos Display" w:hAnsi="Aptos Display" w:cs="Lato"/>
          <w:bCs/>
          <w:iCs/>
          <w:color w:val="auto"/>
        </w:rPr>
        <w:t>In principio</w:t>
      </w:r>
      <w:r w:rsidRPr="00302AD3">
        <w:rPr>
          <w:rFonts w:ascii="Aptos Display" w:hAnsi="Aptos Display" w:cs="Lato"/>
          <w:bCs/>
          <w:iCs/>
          <w:color w:val="auto"/>
        </w:rPr>
        <w:t xml:space="preserve"> l’idea di tenere un pennello con la bocca non </w:t>
      </w:r>
      <w:r w:rsidR="00C937EB" w:rsidRPr="00302AD3">
        <w:rPr>
          <w:rFonts w:ascii="Aptos Display" w:hAnsi="Aptos Display" w:cs="Lato"/>
          <w:bCs/>
          <w:iCs/>
          <w:color w:val="auto"/>
        </w:rPr>
        <w:t>gli</w:t>
      </w:r>
      <w:r w:rsidRPr="00302AD3">
        <w:rPr>
          <w:rFonts w:ascii="Aptos Display" w:hAnsi="Aptos Display" w:cs="Lato"/>
          <w:bCs/>
          <w:iCs/>
          <w:color w:val="auto"/>
        </w:rPr>
        <w:t xml:space="preserve"> piace perché </w:t>
      </w:r>
      <w:r w:rsidR="00C937EB" w:rsidRPr="00302AD3">
        <w:rPr>
          <w:rFonts w:ascii="Aptos Display" w:hAnsi="Aptos Display" w:cs="Lato"/>
          <w:bCs/>
          <w:iCs/>
          <w:color w:val="auto"/>
        </w:rPr>
        <w:t>lo</w:t>
      </w:r>
      <w:r w:rsidRPr="00302AD3">
        <w:rPr>
          <w:rFonts w:ascii="Aptos Display" w:hAnsi="Aptos Display" w:cs="Lato"/>
          <w:bCs/>
          <w:iCs/>
          <w:color w:val="auto"/>
        </w:rPr>
        <w:t xml:space="preserve"> fa sentire ancora più disabile. Poi, confrontandomi anche con la fisioterapista che </w:t>
      </w:r>
      <w:r w:rsidR="00C937EB" w:rsidRPr="00302AD3">
        <w:rPr>
          <w:rFonts w:ascii="Aptos Display" w:hAnsi="Aptos Display" w:cs="Lato"/>
          <w:bCs/>
          <w:iCs/>
          <w:color w:val="auto"/>
        </w:rPr>
        <w:t>lo</w:t>
      </w:r>
      <w:r w:rsidRPr="00302AD3">
        <w:rPr>
          <w:rFonts w:ascii="Aptos Display" w:hAnsi="Aptos Display" w:cs="Lato"/>
          <w:bCs/>
          <w:iCs/>
          <w:color w:val="auto"/>
        </w:rPr>
        <w:t xml:space="preserve"> segu</w:t>
      </w:r>
      <w:r w:rsidR="00C937EB" w:rsidRPr="00302AD3">
        <w:rPr>
          <w:rFonts w:ascii="Aptos Display" w:hAnsi="Aptos Display" w:cs="Lato"/>
          <w:bCs/>
          <w:iCs/>
          <w:color w:val="auto"/>
        </w:rPr>
        <w:t>e</w:t>
      </w:r>
      <w:r w:rsidRPr="00302AD3">
        <w:rPr>
          <w:rFonts w:ascii="Aptos Display" w:hAnsi="Aptos Display" w:cs="Lato"/>
          <w:bCs/>
          <w:iCs/>
          <w:color w:val="auto"/>
        </w:rPr>
        <w:t>, ho deci</w:t>
      </w:r>
      <w:r w:rsidR="00C937EB" w:rsidRPr="00302AD3">
        <w:rPr>
          <w:rFonts w:ascii="Aptos Display" w:hAnsi="Aptos Display" w:cs="Lato"/>
          <w:bCs/>
          <w:iCs/>
          <w:color w:val="auto"/>
        </w:rPr>
        <w:t xml:space="preserve">de </w:t>
      </w:r>
      <w:r w:rsidRPr="00302AD3">
        <w:rPr>
          <w:rFonts w:ascii="Aptos Display" w:hAnsi="Aptos Display" w:cs="Lato"/>
          <w:bCs/>
          <w:iCs/>
          <w:color w:val="auto"/>
        </w:rPr>
        <w:t xml:space="preserve">di provare e nella sala della terapia occupazionale, mentre gli altri pazienti iniziavano nuovamente a cucinare, altri scoprivano nuovi movimenti o provavano nuove </w:t>
      </w:r>
      <w:proofErr w:type="gramStart"/>
      <w:r w:rsidRPr="00302AD3">
        <w:rPr>
          <w:rFonts w:ascii="Aptos Display" w:hAnsi="Aptos Display" w:cs="Lato"/>
          <w:bCs/>
          <w:iCs/>
          <w:color w:val="auto"/>
        </w:rPr>
        <w:t xml:space="preserve">carrozzine,  </w:t>
      </w:r>
      <w:r w:rsidR="00C937EB" w:rsidRPr="00302AD3">
        <w:rPr>
          <w:rFonts w:ascii="Aptos Display" w:hAnsi="Aptos Display" w:cs="Lato"/>
          <w:bCs/>
          <w:iCs/>
          <w:color w:val="auto"/>
        </w:rPr>
        <w:t>dà</w:t>
      </w:r>
      <w:proofErr w:type="gramEnd"/>
      <w:r w:rsidR="00C937EB" w:rsidRPr="00302AD3">
        <w:rPr>
          <w:rFonts w:ascii="Aptos Display" w:hAnsi="Aptos Display" w:cs="Lato"/>
          <w:bCs/>
          <w:iCs/>
          <w:color w:val="auto"/>
        </w:rPr>
        <w:t xml:space="preserve"> </w:t>
      </w:r>
      <w:r w:rsidRPr="00302AD3">
        <w:rPr>
          <w:rFonts w:ascii="Aptos Display" w:hAnsi="Aptos Display" w:cs="Lato"/>
          <w:bCs/>
          <w:iCs/>
          <w:color w:val="auto"/>
        </w:rPr>
        <w:t>i primi tratti di colore sopra un foglio bianco.</w:t>
      </w:r>
    </w:p>
    <w:p w14:paraId="7B123EEC" w14:textId="498D024A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>E lì, pian piano, a ogni t</w:t>
      </w:r>
      <w:r w:rsidR="0025328A" w:rsidRPr="00302AD3">
        <w:rPr>
          <w:rFonts w:ascii="Aptos Display" w:hAnsi="Aptos Display" w:cs="Lato"/>
          <w:bCs/>
          <w:iCs/>
          <w:color w:val="auto"/>
        </w:rPr>
        <w:t>occo</w:t>
      </w:r>
      <w:r w:rsidRPr="00302AD3">
        <w:rPr>
          <w:rFonts w:ascii="Aptos Display" w:hAnsi="Aptos Display" w:cs="Lato"/>
          <w:bCs/>
          <w:iCs/>
          <w:color w:val="auto"/>
        </w:rPr>
        <w:t xml:space="preserve"> di colore, inizia a familiarizzare con il pennello e, allo stesso tempo, </w:t>
      </w:r>
      <w:r w:rsidR="0025328A" w:rsidRPr="00302AD3">
        <w:rPr>
          <w:rFonts w:ascii="Aptos Display" w:hAnsi="Aptos Display" w:cs="Lato"/>
          <w:bCs/>
          <w:iCs/>
          <w:color w:val="auto"/>
        </w:rPr>
        <w:t xml:space="preserve">inizia </w:t>
      </w:r>
      <w:r w:rsidR="0025328A" w:rsidRPr="00302AD3">
        <w:rPr>
          <w:rFonts w:ascii="Aptos Display" w:hAnsi="Aptos Display" w:cs="Lato"/>
          <w:bCs/>
          <w:iCs/>
          <w:color w:val="auto"/>
        </w:rPr>
        <w:lastRenderedPageBreak/>
        <w:t>anche un’al</w:t>
      </w:r>
      <w:r w:rsidRPr="00302AD3">
        <w:rPr>
          <w:rFonts w:ascii="Aptos Display" w:hAnsi="Aptos Display" w:cs="Lato"/>
          <w:bCs/>
          <w:iCs/>
          <w:color w:val="auto"/>
        </w:rPr>
        <w:t xml:space="preserve">tra riabilitazione, quella del </w:t>
      </w:r>
      <w:r w:rsidR="0025328A" w:rsidRPr="00302AD3">
        <w:rPr>
          <w:rFonts w:ascii="Aptos Display" w:hAnsi="Aptos Display" w:cs="Lato"/>
          <w:bCs/>
          <w:iCs/>
          <w:color w:val="auto"/>
        </w:rPr>
        <w:t>su</w:t>
      </w:r>
      <w:r w:rsidRPr="00302AD3">
        <w:rPr>
          <w:rFonts w:ascii="Aptos Display" w:hAnsi="Aptos Display" w:cs="Lato"/>
          <w:bCs/>
          <w:iCs/>
          <w:color w:val="auto"/>
        </w:rPr>
        <w:t>o mondo interiore. Ogni giorno in più trascorso in quella sala, sent</w:t>
      </w:r>
      <w:r w:rsidR="0025328A" w:rsidRPr="00302AD3">
        <w:rPr>
          <w:rFonts w:ascii="Aptos Display" w:hAnsi="Aptos Display" w:cs="Lato"/>
          <w:bCs/>
          <w:iCs/>
          <w:color w:val="auto"/>
        </w:rPr>
        <w:t>e</w:t>
      </w:r>
      <w:r w:rsidRPr="00302AD3">
        <w:rPr>
          <w:rFonts w:ascii="Aptos Display" w:hAnsi="Aptos Display" w:cs="Lato"/>
          <w:bCs/>
          <w:iCs/>
          <w:color w:val="auto"/>
        </w:rPr>
        <w:t xml:space="preserve"> dentro di </w:t>
      </w:r>
      <w:r w:rsidR="0025328A" w:rsidRPr="00302AD3">
        <w:rPr>
          <w:rFonts w:ascii="Aptos Display" w:hAnsi="Aptos Display" w:cs="Lato"/>
          <w:bCs/>
          <w:iCs/>
          <w:color w:val="auto"/>
        </w:rPr>
        <w:t>sè</w:t>
      </w:r>
      <w:r w:rsidRPr="00302AD3">
        <w:rPr>
          <w:rFonts w:ascii="Aptos Display" w:hAnsi="Aptos Display" w:cs="Lato"/>
          <w:bCs/>
          <w:iCs/>
          <w:color w:val="auto"/>
        </w:rPr>
        <w:t xml:space="preserve"> la sensazione che si possono superare anche quei momenti tremendi che stav</w:t>
      </w:r>
      <w:r w:rsidR="0025328A" w:rsidRPr="00302AD3">
        <w:rPr>
          <w:rFonts w:ascii="Aptos Display" w:hAnsi="Aptos Display" w:cs="Lato"/>
          <w:bCs/>
          <w:iCs/>
          <w:color w:val="auto"/>
        </w:rPr>
        <w:t>a</w:t>
      </w:r>
      <w:r w:rsidRPr="00302AD3">
        <w:rPr>
          <w:rFonts w:ascii="Aptos Display" w:hAnsi="Aptos Display" w:cs="Lato"/>
          <w:bCs/>
          <w:iCs/>
          <w:color w:val="auto"/>
        </w:rPr>
        <w:t xml:space="preserve"> vivendo, proprio grazie a quel pennello che </w:t>
      </w:r>
      <w:r w:rsidR="0025328A" w:rsidRPr="00302AD3">
        <w:rPr>
          <w:rFonts w:ascii="Aptos Display" w:hAnsi="Aptos Display" w:cs="Lato"/>
          <w:bCs/>
          <w:iCs/>
          <w:color w:val="auto"/>
        </w:rPr>
        <w:t xml:space="preserve">all’inizio gli </w:t>
      </w:r>
      <w:r w:rsidRPr="00302AD3">
        <w:rPr>
          <w:rFonts w:ascii="Aptos Display" w:hAnsi="Aptos Display" w:cs="Lato"/>
          <w:bCs/>
          <w:iCs/>
          <w:color w:val="auto"/>
        </w:rPr>
        <w:t>sembra un nemico, ma che poi diven</w:t>
      </w:r>
      <w:r w:rsidR="0025328A" w:rsidRPr="00302AD3">
        <w:rPr>
          <w:rFonts w:ascii="Aptos Display" w:hAnsi="Aptos Display" w:cs="Lato"/>
          <w:bCs/>
          <w:iCs/>
          <w:color w:val="auto"/>
        </w:rPr>
        <w:t>ta</w:t>
      </w:r>
      <w:r w:rsidRPr="00302AD3">
        <w:rPr>
          <w:rFonts w:ascii="Aptos Display" w:hAnsi="Aptos Display" w:cs="Lato"/>
          <w:bCs/>
          <w:iCs/>
          <w:color w:val="auto"/>
        </w:rPr>
        <w:t xml:space="preserve"> un mio amico.</w:t>
      </w:r>
    </w:p>
    <w:p w14:paraId="0604EE48" w14:textId="01FDDD19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 xml:space="preserve">Dopo il </w:t>
      </w:r>
      <w:r w:rsidR="0025328A" w:rsidRPr="00302AD3">
        <w:rPr>
          <w:rFonts w:ascii="Aptos Display" w:hAnsi="Aptos Display" w:cs="Lato"/>
          <w:bCs/>
          <w:iCs/>
          <w:color w:val="auto"/>
        </w:rPr>
        <w:t>su</w:t>
      </w:r>
      <w:r w:rsidRPr="00302AD3">
        <w:rPr>
          <w:rFonts w:ascii="Aptos Display" w:hAnsi="Aptos Display" w:cs="Lato"/>
          <w:bCs/>
          <w:iCs/>
          <w:color w:val="auto"/>
        </w:rPr>
        <w:t>o ritorno a casa, segu</w:t>
      </w:r>
      <w:r w:rsidR="0025328A" w:rsidRPr="00302AD3">
        <w:rPr>
          <w:rFonts w:ascii="Aptos Display" w:hAnsi="Aptos Display" w:cs="Lato"/>
          <w:bCs/>
          <w:iCs/>
          <w:color w:val="auto"/>
        </w:rPr>
        <w:t>e</w:t>
      </w:r>
      <w:r w:rsidRPr="00302AD3">
        <w:rPr>
          <w:rFonts w:ascii="Aptos Display" w:hAnsi="Aptos Display" w:cs="Lato"/>
          <w:bCs/>
          <w:iCs/>
          <w:color w:val="auto"/>
        </w:rPr>
        <w:t xml:space="preserve"> con il </w:t>
      </w:r>
      <w:r w:rsidR="0025328A" w:rsidRPr="00302AD3">
        <w:rPr>
          <w:rFonts w:ascii="Aptos Display" w:hAnsi="Aptos Display" w:cs="Lato"/>
          <w:bCs/>
          <w:iCs/>
          <w:color w:val="auto"/>
        </w:rPr>
        <w:t>maestro</w:t>
      </w:r>
      <w:r w:rsidRPr="00302AD3">
        <w:rPr>
          <w:rFonts w:ascii="Aptos Display" w:hAnsi="Aptos Display" w:cs="Lato"/>
          <w:bCs/>
          <w:iCs/>
          <w:color w:val="auto"/>
        </w:rPr>
        <w:t xml:space="preserve"> Giorgio Cisco delle lezioni in cui </w:t>
      </w:r>
      <w:r w:rsidR="0025328A" w:rsidRPr="00302AD3">
        <w:rPr>
          <w:rFonts w:ascii="Aptos Display" w:hAnsi="Aptos Display" w:cs="Lato"/>
          <w:bCs/>
          <w:iCs/>
          <w:color w:val="auto"/>
        </w:rPr>
        <w:t>viene</w:t>
      </w:r>
      <w:r w:rsidRPr="00302AD3">
        <w:rPr>
          <w:rFonts w:ascii="Aptos Display" w:hAnsi="Aptos Display" w:cs="Lato"/>
          <w:bCs/>
          <w:iCs/>
          <w:color w:val="auto"/>
        </w:rPr>
        <w:t xml:space="preserve"> introd</w:t>
      </w:r>
      <w:r w:rsidR="0025328A" w:rsidRPr="00302AD3">
        <w:rPr>
          <w:rFonts w:ascii="Aptos Display" w:hAnsi="Aptos Display" w:cs="Lato"/>
          <w:bCs/>
          <w:iCs/>
          <w:color w:val="auto"/>
        </w:rPr>
        <w:t>otto</w:t>
      </w:r>
      <w:r w:rsidRPr="00302AD3">
        <w:rPr>
          <w:rFonts w:ascii="Aptos Display" w:hAnsi="Aptos Display" w:cs="Lato"/>
          <w:bCs/>
          <w:iCs/>
          <w:color w:val="auto"/>
        </w:rPr>
        <w:t xml:space="preserve"> alla storia dell’arte e della pittura. E, grazie ai suoi insegnamenti, inizi</w:t>
      </w:r>
      <w:r w:rsidR="0025328A" w:rsidRPr="00302AD3">
        <w:rPr>
          <w:rFonts w:ascii="Aptos Display" w:hAnsi="Aptos Display" w:cs="Lato"/>
          <w:bCs/>
          <w:iCs/>
          <w:color w:val="auto"/>
        </w:rPr>
        <w:t>a</w:t>
      </w:r>
      <w:r w:rsidRPr="00302AD3">
        <w:rPr>
          <w:rFonts w:ascii="Aptos Display" w:hAnsi="Aptos Display" w:cs="Lato"/>
          <w:bCs/>
          <w:iCs/>
          <w:color w:val="auto"/>
        </w:rPr>
        <w:t xml:space="preserve"> a trovare anche un </w:t>
      </w:r>
      <w:proofErr w:type="spellStart"/>
      <w:r w:rsidR="0025328A" w:rsidRPr="00302AD3">
        <w:rPr>
          <w:rFonts w:ascii="Aptos Display" w:hAnsi="Aptos Display" w:cs="Lato"/>
          <w:bCs/>
          <w:iCs/>
          <w:color w:val="auto"/>
        </w:rPr>
        <w:t>prioprio</w:t>
      </w:r>
      <w:proofErr w:type="spellEnd"/>
      <w:r w:rsidRPr="00302AD3">
        <w:rPr>
          <w:rFonts w:ascii="Aptos Display" w:hAnsi="Aptos Display" w:cs="Lato"/>
          <w:bCs/>
          <w:iCs/>
          <w:color w:val="auto"/>
        </w:rPr>
        <w:t xml:space="preserve"> stile personale, nel </w:t>
      </w:r>
      <w:proofErr w:type="gramStart"/>
      <w:r w:rsidRPr="00302AD3">
        <w:rPr>
          <w:rFonts w:ascii="Aptos Display" w:hAnsi="Aptos Display" w:cs="Lato"/>
          <w:bCs/>
          <w:iCs/>
          <w:color w:val="auto"/>
        </w:rPr>
        <w:t>quale  cominci</w:t>
      </w:r>
      <w:r w:rsidR="0025328A" w:rsidRPr="00302AD3">
        <w:rPr>
          <w:rFonts w:ascii="Aptos Display" w:hAnsi="Aptos Display" w:cs="Lato"/>
          <w:bCs/>
          <w:iCs/>
          <w:color w:val="auto"/>
        </w:rPr>
        <w:t>a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a riconoscer</w:t>
      </w:r>
      <w:r w:rsidR="0025328A" w:rsidRPr="00302AD3">
        <w:rPr>
          <w:rFonts w:ascii="Aptos Display" w:hAnsi="Aptos Display" w:cs="Lato"/>
          <w:bCs/>
          <w:iCs/>
          <w:color w:val="auto"/>
        </w:rPr>
        <w:t>s</w:t>
      </w:r>
      <w:r w:rsidRPr="00302AD3">
        <w:rPr>
          <w:rFonts w:ascii="Aptos Display" w:hAnsi="Aptos Display" w:cs="Lato"/>
          <w:bCs/>
          <w:iCs/>
          <w:color w:val="auto"/>
        </w:rPr>
        <w:t xml:space="preserve">i. Nel 2007, dopo essere stato visto dal Presidente Eros </w:t>
      </w:r>
      <w:proofErr w:type="spellStart"/>
      <w:proofErr w:type="gramStart"/>
      <w:r w:rsidRPr="00302AD3">
        <w:rPr>
          <w:rFonts w:ascii="Aptos Display" w:hAnsi="Aptos Display" w:cs="Lato"/>
          <w:bCs/>
          <w:iCs/>
          <w:color w:val="auto"/>
        </w:rPr>
        <w:t>Bonamini</w:t>
      </w:r>
      <w:proofErr w:type="spellEnd"/>
      <w:r w:rsidRPr="00302AD3">
        <w:rPr>
          <w:rFonts w:ascii="Aptos Display" w:hAnsi="Aptos Display" w:cs="Lato"/>
          <w:bCs/>
          <w:iCs/>
          <w:color w:val="auto"/>
        </w:rPr>
        <w:t>,  entr</w:t>
      </w:r>
      <w:r w:rsidR="0025328A" w:rsidRPr="00302AD3">
        <w:rPr>
          <w:rFonts w:ascii="Aptos Display" w:hAnsi="Aptos Display" w:cs="Lato"/>
          <w:bCs/>
          <w:iCs/>
          <w:color w:val="auto"/>
        </w:rPr>
        <w:t>a</w:t>
      </w:r>
      <w:proofErr w:type="gramEnd"/>
      <w:r w:rsidR="0025328A" w:rsidRPr="00302AD3">
        <w:rPr>
          <w:rFonts w:ascii="Aptos Display" w:hAnsi="Aptos Display" w:cs="Lato"/>
          <w:bCs/>
          <w:iCs/>
          <w:color w:val="auto"/>
        </w:rPr>
        <w:t>,</w:t>
      </w:r>
      <w:r w:rsidRPr="00302AD3">
        <w:rPr>
          <w:rFonts w:ascii="Aptos Display" w:hAnsi="Aptos Display" w:cs="Lato"/>
          <w:bCs/>
          <w:iCs/>
          <w:color w:val="auto"/>
        </w:rPr>
        <w:t xml:space="preserve"> con grande felicità e orgoglio</w:t>
      </w:r>
      <w:r w:rsidR="0025328A" w:rsidRPr="00302AD3">
        <w:rPr>
          <w:rFonts w:ascii="Aptos Display" w:hAnsi="Aptos Display" w:cs="Lato"/>
          <w:bCs/>
          <w:iCs/>
          <w:color w:val="auto"/>
        </w:rPr>
        <w:t>,</w:t>
      </w:r>
      <w:r w:rsidRPr="00302AD3">
        <w:rPr>
          <w:rFonts w:ascii="Aptos Display" w:hAnsi="Aptos Display" w:cs="Lato"/>
          <w:bCs/>
          <w:iCs/>
          <w:color w:val="auto"/>
        </w:rPr>
        <w:t xml:space="preserve"> come borsista nella VDMFK, l’Associazione degli artisti di tutto il mondo che dipingono con la bocca e con il piede, con sede nel Liechtenstein. Nel 2008 incontro l’artista Isabel </w:t>
      </w:r>
      <w:proofErr w:type="spellStart"/>
      <w:r w:rsidRPr="00302AD3">
        <w:rPr>
          <w:rFonts w:ascii="Aptos Display" w:hAnsi="Aptos Display" w:cs="Lato"/>
          <w:bCs/>
          <w:iCs/>
          <w:color w:val="auto"/>
        </w:rPr>
        <w:t>Carafì</w:t>
      </w:r>
      <w:proofErr w:type="spellEnd"/>
      <w:r w:rsidRPr="00302AD3">
        <w:rPr>
          <w:rFonts w:ascii="Aptos Display" w:hAnsi="Aptos Display" w:cs="Lato"/>
          <w:bCs/>
          <w:iCs/>
          <w:color w:val="auto"/>
        </w:rPr>
        <w:t>, con la quale speriment</w:t>
      </w:r>
      <w:r w:rsidR="0025328A" w:rsidRPr="00302AD3">
        <w:rPr>
          <w:rFonts w:ascii="Aptos Display" w:hAnsi="Aptos Display" w:cs="Lato"/>
          <w:bCs/>
          <w:iCs/>
          <w:color w:val="auto"/>
        </w:rPr>
        <w:t>a</w:t>
      </w:r>
      <w:r w:rsidRPr="00302AD3">
        <w:rPr>
          <w:rFonts w:ascii="Aptos Display" w:hAnsi="Aptos Display" w:cs="Lato"/>
          <w:bCs/>
          <w:iCs/>
          <w:color w:val="auto"/>
        </w:rPr>
        <w:t xml:space="preserve"> e impar</w:t>
      </w:r>
      <w:r w:rsidR="0025328A" w:rsidRPr="00302AD3">
        <w:rPr>
          <w:rFonts w:ascii="Aptos Display" w:hAnsi="Aptos Display" w:cs="Lato"/>
          <w:bCs/>
          <w:iCs/>
          <w:color w:val="auto"/>
        </w:rPr>
        <w:t>a</w:t>
      </w:r>
      <w:r w:rsidRPr="00302AD3">
        <w:rPr>
          <w:rFonts w:ascii="Aptos Display" w:hAnsi="Aptos Display" w:cs="Lato"/>
          <w:bCs/>
          <w:iCs/>
          <w:color w:val="auto"/>
        </w:rPr>
        <w:t xml:space="preserve"> le </w:t>
      </w:r>
      <w:proofErr w:type="gramStart"/>
      <w:r w:rsidRPr="00302AD3">
        <w:rPr>
          <w:rFonts w:ascii="Aptos Display" w:hAnsi="Aptos Display" w:cs="Lato"/>
          <w:bCs/>
          <w:iCs/>
          <w:color w:val="auto"/>
        </w:rPr>
        <w:t>diverse  tecniche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pittoriche e, </w:t>
      </w:r>
      <w:r w:rsidR="0025328A" w:rsidRPr="00302AD3">
        <w:rPr>
          <w:rFonts w:ascii="Aptos Display" w:hAnsi="Aptos Display" w:cs="Lato"/>
          <w:bCs/>
          <w:iCs/>
          <w:color w:val="auto"/>
        </w:rPr>
        <w:t>grazie a</w:t>
      </w:r>
      <w:r w:rsidRPr="00302AD3">
        <w:rPr>
          <w:rFonts w:ascii="Aptos Display" w:hAnsi="Aptos Display" w:cs="Lato"/>
          <w:bCs/>
          <w:iCs/>
          <w:color w:val="auto"/>
        </w:rPr>
        <w:t xml:space="preserve">i suoi insegnamenti, </w:t>
      </w:r>
      <w:r w:rsidR="0025328A" w:rsidRPr="00302AD3">
        <w:rPr>
          <w:rFonts w:ascii="Aptos Display" w:hAnsi="Aptos Display" w:cs="Lato"/>
          <w:bCs/>
          <w:iCs/>
          <w:color w:val="auto"/>
        </w:rPr>
        <w:t>intraprende una</w:t>
      </w:r>
      <w:r w:rsidRPr="00302AD3">
        <w:rPr>
          <w:rFonts w:ascii="Aptos Display" w:hAnsi="Aptos Display" w:cs="Lato"/>
          <w:bCs/>
          <w:iCs/>
          <w:color w:val="auto"/>
        </w:rPr>
        <w:t xml:space="preserve"> svolta artistica.</w:t>
      </w:r>
    </w:p>
    <w:p w14:paraId="0635EE17" w14:textId="187EDF06" w:rsidR="00F95B8F" w:rsidRPr="00302AD3" w:rsidRDefault="0025328A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>“</w:t>
      </w:r>
      <w:r w:rsidR="00F95B8F" w:rsidRPr="00302AD3">
        <w:rPr>
          <w:rFonts w:ascii="Aptos Display" w:hAnsi="Aptos Display" w:cs="Lato"/>
          <w:bCs/>
          <w:iCs/>
          <w:color w:val="auto"/>
        </w:rPr>
        <w:t xml:space="preserve">Le mie opere </w:t>
      </w:r>
      <w:r w:rsidRPr="00302AD3">
        <w:rPr>
          <w:rFonts w:ascii="Aptos Display" w:hAnsi="Aptos Display" w:cs="Lato"/>
          <w:bCs/>
          <w:iCs/>
          <w:color w:val="auto"/>
        </w:rPr>
        <w:t xml:space="preserve">– afferma Bossi - </w:t>
      </w:r>
      <w:r w:rsidR="00F95B8F" w:rsidRPr="00302AD3">
        <w:rPr>
          <w:rFonts w:ascii="Aptos Display" w:hAnsi="Aptos Display" w:cs="Lato"/>
          <w:bCs/>
          <w:iCs/>
          <w:color w:val="auto"/>
        </w:rPr>
        <w:t>nascono sempre seguendo i miei stati d’animo e dall’ascolto del mio sentire interiore. Il pennello e i colori sono gli strumenti per portare s</w:t>
      </w:r>
      <w:r w:rsidRPr="00302AD3">
        <w:rPr>
          <w:rFonts w:ascii="Aptos Display" w:hAnsi="Aptos Display" w:cs="Lato"/>
          <w:bCs/>
          <w:iCs/>
          <w:color w:val="auto"/>
        </w:rPr>
        <w:t>ul</w:t>
      </w:r>
      <w:r w:rsidR="00F95B8F" w:rsidRPr="00302AD3">
        <w:rPr>
          <w:rFonts w:ascii="Aptos Display" w:hAnsi="Aptos Display" w:cs="Lato"/>
          <w:bCs/>
          <w:iCs/>
          <w:color w:val="auto"/>
        </w:rPr>
        <w:t>la tela quel dialogo. È una ricerca rivolta a un percorso artistico più completo, un moto che parte sempre prima dal cuore, diventando poi movimento fisico</w:t>
      </w:r>
      <w:r w:rsidRPr="00302AD3">
        <w:rPr>
          <w:rFonts w:ascii="Aptos Display" w:hAnsi="Aptos Display" w:cs="Lato"/>
          <w:bCs/>
          <w:iCs/>
          <w:color w:val="auto"/>
        </w:rPr>
        <w:t>”</w:t>
      </w:r>
      <w:r w:rsidR="00F95B8F" w:rsidRPr="00302AD3">
        <w:rPr>
          <w:rFonts w:ascii="Aptos Display" w:hAnsi="Aptos Display" w:cs="Lato"/>
          <w:bCs/>
          <w:iCs/>
          <w:color w:val="auto"/>
        </w:rPr>
        <w:t>.</w:t>
      </w:r>
    </w:p>
    <w:p w14:paraId="5DFBA918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</w:p>
    <w:p w14:paraId="1A92D52A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>ATTIVITÀ ARTISTICA</w:t>
      </w:r>
    </w:p>
    <w:p w14:paraId="0E085EC3" w14:textId="3945AFE1" w:rsidR="00F95B8F" w:rsidRPr="00302AD3" w:rsidRDefault="0025328A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>“</w:t>
      </w:r>
      <w:r w:rsidR="00F95B8F" w:rsidRPr="00302AD3">
        <w:rPr>
          <w:rFonts w:ascii="Aptos Display" w:hAnsi="Aptos Display" w:cs="Lato"/>
          <w:bCs/>
          <w:iCs/>
          <w:color w:val="auto"/>
        </w:rPr>
        <w:t xml:space="preserve">Nell’ambito delle mie possibilità, </w:t>
      </w:r>
      <w:r w:rsidRPr="00302AD3">
        <w:rPr>
          <w:rFonts w:ascii="Aptos Display" w:hAnsi="Aptos Display" w:cs="Lato"/>
          <w:bCs/>
          <w:iCs/>
          <w:color w:val="auto"/>
        </w:rPr>
        <w:t xml:space="preserve">-scrive ancora il pittore - </w:t>
      </w:r>
      <w:r w:rsidR="00F95B8F" w:rsidRPr="00302AD3">
        <w:rPr>
          <w:rFonts w:ascii="Aptos Display" w:hAnsi="Aptos Display" w:cs="Lato"/>
          <w:bCs/>
          <w:iCs/>
          <w:color w:val="auto"/>
        </w:rPr>
        <w:t>provo a inserirmi nel tessuto sociale, esprimendomi con le mie opere. Il seguente elenco testimonia la mia presenza nella città di Trieste e non solo</w:t>
      </w:r>
      <w:r w:rsidRPr="00302AD3">
        <w:rPr>
          <w:rFonts w:ascii="Aptos Display" w:hAnsi="Aptos Display" w:cs="Lato"/>
          <w:bCs/>
          <w:iCs/>
          <w:color w:val="auto"/>
        </w:rPr>
        <w:t>”</w:t>
      </w:r>
      <w:r w:rsidR="00F95B8F" w:rsidRPr="00302AD3">
        <w:rPr>
          <w:rFonts w:ascii="Aptos Display" w:hAnsi="Aptos Display" w:cs="Lato"/>
          <w:bCs/>
          <w:iCs/>
          <w:color w:val="auto"/>
        </w:rPr>
        <w:t>:</w:t>
      </w:r>
    </w:p>
    <w:p w14:paraId="08C622E9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 xml:space="preserve">2006 Muggia / Mostra collettiva Un bambino è una stella, organizzata dall’United Nation of the </w:t>
      </w:r>
      <w:proofErr w:type="spellStart"/>
      <w:r w:rsidRPr="00302AD3">
        <w:rPr>
          <w:rFonts w:ascii="Aptos Display" w:hAnsi="Aptos Display" w:cs="Lato"/>
          <w:bCs/>
          <w:iCs/>
          <w:color w:val="auto"/>
        </w:rPr>
        <w:t>Arts</w:t>
      </w:r>
      <w:proofErr w:type="spellEnd"/>
      <w:r w:rsidRPr="00302AD3">
        <w:rPr>
          <w:rFonts w:ascii="Aptos Display" w:hAnsi="Aptos Display" w:cs="Lato"/>
          <w:bCs/>
          <w:iCs/>
          <w:color w:val="auto"/>
        </w:rPr>
        <w:t xml:space="preserve"> Academy (UNA) per l’UNICEF / Porto San Rocco </w:t>
      </w:r>
    </w:p>
    <w:p w14:paraId="3435E7A3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proofErr w:type="gramStart"/>
      <w:r w:rsidRPr="00302AD3">
        <w:rPr>
          <w:rFonts w:ascii="Aptos Display" w:hAnsi="Aptos Display" w:cs="Lato"/>
          <w:bCs/>
          <w:iCs/>
          <w:color w:val="auto"/>
        </w:rPr>
        <w:t>2007  Pirano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/ VI simposio Socrate </w:t>
      </w:r>
      <w:proofErr w:type="spellStart"/>
      <w:r w:rsidRPr="00302AD3">
        <w:rPr>
          <w:rFonts w:ascii="Aptos Display" w:hAnsi="Aptos Display" w:cs="Lato"/>
          <w:bCs/>
          <w:iCs/>
          <w:color w:val="auto"/>
        </w:rPr>
        <w:t>Stavropulos</w:t>
      </w:r>
      <w:proofErr w:type="spellEnd"/>
      <w:r w:rsidRPr="00302AD3">
        <w:rPr>
          <w:rFonts w:ascii="Aptos Display" w:hAnsi="Aptos Display" w:cs="Lato"/>
          <w:bCs/>
          <w:iCs/>
          <w:color w:val="auto"/>
        </w:rPr>
        <w:t xml:space="preserve">, organizzato dall’UNA / </w:t>
      </w:r>
      <w:proofErr w:type="spellStart"/>
      <w:r w:rsidRPr="00302AD3">
        <w:rPr>
          <w:rFonts w:ascii="Aptos Display" w:hAnsi="Aptos Display" w:cs="Lato"/>
          <w:bCs/>
          <w:iCs/>
          <w:color w:val="auto"/>
        </w:rPr>
        <w:t>Obalne</w:t>
      </w:r>
      <w:proofErr w:type="spellEnd"/>
      <w:r w:rsidRPr="00302AD3">
        <w:rPr>
          <w:rFonts w:ascii="Aptos Display" w:hAnsi="Aptos Display" w:cs="Lato"/>
          <w:bCs/>
          <w:iCs/>
          <w:color w:val="auto"/>
        </w:rPr>
        <w:t xml:space="preserve"> </w:t>
      </w:r>
      <w:proofErr w:type="spellStart"/>
      <w:r w:rsidRPr="00302AD3">
        <w:rPr>
          <w:rFonts w:ascii="Aptos Display" w:hAnsi="Aptos Display" w:cs="Lato"/>
          <w:bCs/>
          <w:iCs/>
          <w:color w:val="auto"/>
        </w:rPr>
        <w:t>galerije</w:t>
      </w:r>
      <w:proofErr w:type="spellEnd"/>
    </w:p>
    <w:p w14:paraId="13042B63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proofErr w:type="gramStart"/>
      <w:r w:rsidRPr="00302AD3">
        <w:rPr>
          <w:rFonts w:ascii="Aptos Display" w:hAnsi="Aptos Display" w:cs="Lato"/>
          <w:bCs/>
          <w:iCs/>
          <w:color w:val="auto"/>
        </w:rPr>
        <w:t>2007  Trieste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/ Mostra collettiva Vele e marine del nostro mare / Stazione Marittima</w:t>
      </w:r>
    </w:p>
    <w:p w14:paraId="22014045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r w:rsidRPr="00302AD3">
        <w:rPr>
          <w:rFonts w:ascii="Aptos Display" w:hAnsi="Aptos Display" w:cs="Lato"/>
          <w:bCs/>
          <w:iCs/>
          <w:color w:val="auto"/>
        </w:rPr>
        <w:t xml:space="preserve">2007 / 2008 / 2009 Muggia / Mostra di artisti muggesani / Sala Comunale d’Arte Giuseppe </w:t>
      </w:r>
      <w:proofErr w:type="spellStart"/>
      <w:r w:rsidRPr="00302AD3">
        <w:rPr>
          <w:rFonts w:ascii="Aptos Display" w:hAnsi="Aptos Display" w:cs="Lato"/>
          <w:bCs/>
          <w:iCs/>
          <w:color w:val="auto"/>
        </w:rPr>
        <w:t>Negrisin</w:t>
      </w:r>
      <w:proofErr w:type="spellEnd"/>
    </w:p>
    <w:p w14:paraId="250B5F99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proofErr w:type="gramStart"/>
      <w:r w:rsidRPr="00302AD3">
        <w:rPr>
          <w:rFonts w:ascii="Aptos Display" w:hAnsi="Aptos Display" w:cs="Lato"/>
          <w:bCs/>
          <w:iCs/>
          <w:color w:val="auto"/>
        </w:rPr>
        <w:t>2008  Udine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/ Mostra di pittura Movimento, musica, sogno, percorso / IMFR </w:t>
      </w:r>
      <w:proofErr w:type="spellStart"/>
      <w:r w:rsidRPr="00302AD3">
        <w:rPr>
          <w:rFonts w:ascii="Aptos Display" w:hAnsi="Aptos Display" w:cs="Lato"/>
          <w:bCs/>
          <w:iCs/>
          <w:color w:val="auto"/>
        </w:rPr>
        <w:t>Gervasutta</w:t>
      </w:r>
      <w:proofErr w:type="spellEnd"/>
      <w:r w:rsidRPr="00302AD3">
        <w:rPr>
          <w:rFonts w:ascii="Aptos Display" w:hAnsi="Aptos Display" w:cs="Lato"/>
          <w:bCs/>
          <w:iCs/>
          <w:color w:val="auto"/>
        </w:rPr>
        <w:t xml:space="preserve"> / in occasione della giornata internazionale dei diritti delle persone con disabilità</w:t>
      </w:r>
    </w:p>
    <w:p w14:paraId="405F43D4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proofErr w:type="gramStart"/>
      <w:r w:rsidRPr="00302AD3">
        <w:rPr>
          <w:rFonts w:ascii="Aptos Display" w:hAnsi="Aptos Display" w:cs="Lato"/>
          <w:bCs/>
          <w:iCs/>
          <w:color w:val="auto"/>
        </w:rPr>
        <w:t>2009  Trieste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/ Mostra collettiva / Antico Caffè San Marco</w:t>
      </w:r>
    </w:p>
    <w:p w14:paraId="21B9EE4A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proofErr w:type="gramStart"/>
      <w:r w:rsidRPr="00302AD3">
        <w:rPr>
          <w:rFonts w:ascii="Aptos Display" w:hAnsi="Aptos Display" w:cs="Lato"/>
          <w:bCs/>
          <w:iCs/>
          <w:color w:val="auto"/>
        </w:rPr>
        <w:t>2010  Trieste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/ Artefatto, mostra d’arte giovanile itinerante / Sala Xenia </w:t>
      </w:r>
    </w:p>
    <w:p w14:paraId="74F7514A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proofErr w:type="gramStart"/>
      <w:r w:rsidRPr="00302AD3">
        <w:rPr>
          <w:rFonts w:ascii="Aptos Display" w:hAnsi="Aptos Display" w:cs="Lato"/>
          <w:bCs/>
          <w:iCs/>
          <w:color w:val="auto"/>
        </w:rPr>
        <w:t>2010  Trieste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/ Mostra collettiva I nostri percorsi / Circolo Allianz</w:t>
      </w:r>
    </w:p>
    <w:p w14:paraId="4EF67DDE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proofErr w:type="gramStart"/>
      <w:r w:rsidRPr="00302AD3">
        <w:rPr>
          <w:rFonts w:ascii="Aptos Display" w:hAnsi="Aptos Display" w:cs="Lato"/>
          <w:bCs/>
          <w:iCs/>
          <w:color w:val="auto"/>
        </w:rPr>
        <w:t>2011  Premiato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con il Premio Regionale Solidarietà FVG per essersi distinto nelle arti figurative</w:t>
      </w:r>
    </w:p>
    <w:p w14:paraId="61477C65" w14:textId="77777777" w:rsidR="00F95B8F" w:rsidRPr="00302AD3" w:rsidRDefault="00F95B8F" w:rsidP="00F95B8F">
      <w:pPr>
        <w:pStyle w:val="Paragrafobase"/>
        <w:jc w:val="both"/>
        <w:rPr>
          <w:rFonts w:ascii="Aptos Display" w:hAnsi="Aptos Display" w:cs="Lato"/>
          <w:bCs/>
          <w:iCs/>
          <w:color w:val="auto"/>
        </w:rPr>
      </w:pPr>
      <w:proofErr w:type="gramStart"/>
      <w:r w:rsidRPr="00302AD3">
        <w:rPr>
          <w:rFonts w:ascii="Aptos Display" w:hAnsi="Aptos Display" w:cs="Lato"/>
          <w:bCs/>
          <w:iCs/>
          <w:color w:val="auto"/>
        </w:rPr>
        <w:t>2012  Trieste</w:t>
      </w:r>
      <w:proofErr w:type="gramEnd"/>
      <w:r w:rsidRPr="00302AD3">
        <w:rPr>
          <w:rFonts w:ascii="Aptos Display" w:hAnsi="Aptos Display" w:cs="Lato"/>
          <w:bCs/>
          <w:iCs/>
          <w:color w:val="auto"/>
        </w:rPr>
        <w:t xml:space="preserve"> / Mostra collettiva / Caffè Audace</w:t>
      </w:r>
    </w:p>
    <w:p w14:paraId="7FDCBB18" w14:textId="0E7C2B3A" w:rsidR="0075317E" w:rsidRPr="00302AD3" w:rsidRDefault="00F95B8F" w:rsidP="00F95B8F">
      <w:pPr>
        <w:jc w:val="both"/>
        <w:rPr>
          <w:rFonts w:ascii="Aptos Display" w:hAnsi="Aptos Display"/>
          <w:bCs/>
          <w:iCs/>
          <w:sz w:val="24"/>
          <w:szCs w:val="24"/>
          <w:lang w:val="it-IT"/>
        </w:rPr>
      </w:pPr>
      <w:proofErr w:type="gramStart"/>
      <w:r w:rsidRPr="00302AD3">
        <w:rPr>
          <w:rFonts w:ascii="Aptos Display" w:hAnsi="Aptos Display" w:cs="Lato"/>
          <w:bCs/>
          <w:iCs/>
          <w:sz w:val="24"/>
          <w:szCs w:val="24"/>
          <w:lang w:val="it-IT"/>
        </w:rPr>
        <w:t>2015  Trieste</w:t>
      </w:r>
      <w:proofErr w:type="gramEnd"/>
      <w:r w:rsidRPr="00302AD3">
        <w:rPr>
          <w:rFonts w:ascii="Aptos Display" w:hAnsi="Aptos Display" w:cs="Lato"/>
          <w:bCs/>
          <w:iCs/>
          <w:sz w:val="24"/>
          <w:szCs w:val="24"/>
          <w:lang w:val="it-IT"/>
        </w:rPr>
        <w:t xml:space="preserve"> e Muggia / Mostra personale </w:t>
      </w:r>
      <w:proofErr w:type="spellStart"/>
      <w:r w:rsidRPr="00302AD3">
        <w:rPr>
          <w:rFonts w:ascii="Aptos Display" w:hAnsi="Aptos Display" w:cs="Lato"/>
          <w:bCs/>
          <w:iCs/>
          <w:sz w:val="24"/>
          <w:szCs w:val="24"/>
          <w:lang w:val="it-IT"/>
        </w:rPr>
        <w:t>Arteabile</w:t>
      </w:r>
      <w:proofErr w:type="spellEnd"/>
      <w:r w:rsidRPr="00302AD3">
        <w:rPr>
          <w:rFonts w:ascii="Aptos Display" w:hAnsi="Aptos Display" w:cs="Lato"/>
          <w:bCs/>
          <w:iCs/>
          <w:sz w:val="24"/>
          <w:szCs w:val="24"/>
          <w:lang w:val="it-IT"/>
        </w:rPr>
        <w:t xml:space="preserve"> / Sala Comunale d’ Arte Arturo </w:t>
      </w:r>
      <w:proofErr w:type="spellStart"/>
      <w:r w:rsidRPr="00302AD3">
        <w:rPr>
          <w:rFonts w:ascii="Aptos Display" w:hAnsi="Aptos Display" w:cs="Lato"/>
          <w:bCs/>
          <w:iCs/>
          <w:sz w:val="24"/>
          <w:szCs w:val="24"/>
          <w:lang w:val="it-IT"/>
        </w:rPr>
        <w:t>Fittke</w:t>
      </w:r>
      <w:proofErr w:type="spellEnd"/>
      <w:r w:rsidRPr="00302AD3">
        <w:rPr>
          <w:rFonts w:ascii="Aptos Display" w:hAnsi="Aptos Display" w:cs="Lato"/>
          <w:bCs/>
          <w:iCs/>
          <w:sz w:val="24"/>
          <w:szCs w:val="24"/>
          <w:lang w:val="it-IT"/>
        </w:rPr>
        <w:t xml:space="preserve">, Trieste e Sala Comunale d’Arte Giuseppe </w:t>
      </w:r>
      <w:proofErr w:type="spellStart"/>
      <w:r w:rsidRPr="00302AD3">
        <w:rPr>
          <w:rFonts w:ascii="Aptos Display" w:hAnsi="Aptos Display" w:cs="Lato"/>
          <w:bCs/>
          <w:iCs/>
          <w:sz w:val="24"/>
          <w:szCs w:val="24"/>
          <w:lang w:val="it-IT"/>
        </w:rPr>
        <w:t>Negrisin</w:t>
      </w:r>
      <w:proofErr w:type="spellEnd"/>
      <w:r w:rsidRPr="00302AD3">
        <w:rPr>
          <w:rFonts w:ascii="Aptos Display" w:hAnsi="Aptos Display" w:cs="Lato"/>
          <w:bCs/>
          <w:iCs/>
          <w:sz w:val="24"/>
          <w:szCs w:val="24"/>
          <w:lang w:val="it-IT"/>
        </w:rPr>
        <w:t>, Muggia</w:t>
      </w:r>
      <w:r w:rsidR="0075317E" w:rsidRPr="00302AD3">
        <w:rPr>
          <w:rFonts w:ascii="Aptos Display" w:hAnsi="Aptos Display"/>
          <w:bCs/>
          <w:iCs/>
          <w:sz w:val="24"/>
          <w:szCs w:val="24"/>
          <w:lang w:val="it-IT"/>
        </w:rPr>
        <w:t xml:space="preserve"> </w:t>
      </w:r>
    </w:p>
    <w:p w14:paraId="6C925D7B" w14:textId="77777777" w:rsidR="0075317E" w:rsidRPr="00302AD3" w:rsidRDefault="0075317E" w:rsidP="0075317E">
      <w:pPr>
        <w:suppressAutoHyphens w:val="0"/>
        <w:autoSpaceDE w:val="0"/>
        <w:autoSpaceDN w:val="0"/>
        <w:adjustRightInd w:val="0"/>
        <w:jc w:val="both"/>
        <w:rPr>
          <w:rFonts w:ascii="Aptos Display" w:eastAsiaTheme="minorHAnsi" w:hAnsi="Aptos Display" w:cstheme="minorHAnsi"/>
          <w:bCs/>
          <w:iCs/>
          <w:sz w:val="24"/>
          <w:szCs w:val="24"/>
          <w:lang w:val="it-IT" w:eastAsia="en-US" w:bidi="ar-SA"/>
        </w:rPr>
      </w:pPr>
    </w:p>
    <w:p w14:paraId="4B86BDC5" w14:textId="0C84C43B" w:rsidR="005A6BE6" w:rsidRPr="00302AD3" w:rsidRDefault="005A6BE6" w:rsidP="0075317E">
      <w:pPr>
        <w:pStyle w:val="Corpo"/>
        <w:jc w:val="both"/>
        <w:rPr>
          <w:rFonts w:ascii="Aptos Display" w:hAnsi="Aptos Display" w:cstheme="minorHAnsi"/>
          <w:bCs/>
          <w:iCs/>
          <w:color w:val="auto"/>
          <w:sz w:val="24"/>
          <w:szCs w:val="24"/>
        </w:rPr>
      </w:pPr>
      <w:r w:rsidRPr="00302AD3">
        <w:rPr>
          <w:rFonts w:ascii="Aptos Display" w:hAnsi="Aptos Display" w:cstheme="minorHAnsi"/>
          <w:bCs/>
          <w:iCs/>
          <w:color w:val="auto"/>
          <w:sz w:val="24"/>
          <w:szCs w:val="24"/>
        </w:rPr>
        <w:t xml:space="preserve">DOVE: Sala Xenia della Comunità Greco-Orientale di Trieste </w:t>
      </w:r>
      <w:r w:rsidR="0075317E" w:rsidRPr="00302AD3">
        <w:rPr>
          <w:rFonts w:ascii="Aptos Display" w:hAnsi="Aptos Display" w:cstheme="minorHAnsi"/>
          <w:bCs/>
          <w:iCs/>
          <w:color w:val="auto"/>
          <w:sz w:val="24"/>
          <w:szCs w:val="24"/>
        </w:rPr>
        <w:t xml:space="preserve">/ </w:t>
      </w:r>
      <w:r w:rsidRPr="00302AD3">
        <w:rPr>
          <w:rFonts w:ascii="Aptos Display" w:hAnsi="Aptos Display" w:cstheme="minorHAnsi"/>
          <w:bCs/>
          <w:iCs/>
          <w:color w:val="auto"/>
          <w:sz w:val="24"/>
          <w:szCs w:val="24"/>
        </w:rPr>
        <w:t xml:space="preserve">Riva 3 </w:t>
      </w:r>
      <w:proofErr w:type="gramStart"/>
      <w:r w:rsidRPr="00302AD3">
        <w:rPr>
          <w:rFonts w:ascii="Aptos Display" w:hAnsi="Aptos Display" w:cstheme="minorHAnsi"/>
          <w:bCs/>
          <w:iCs/>
          <w:color w:val="auto"/>
          <w:sz w:val="24"/>
          <w:szCs w:val="24"/>
        </w:rPr>
        <w:t>Novembre</w:t>
      </w:r>
      <w:proofErr w:type="gramEnd"/>
      <w:r w:rsidRPr="00302AD3">
        <w:rPr>
          <w:rFonts w:ascii="Aptos Display" w:hAnsi="Aptos Display" w:cstheme="minorHAnsi"/>
          <w:bCs/>
          <w:iCs/>
          <w:color w:val="auto"/>
          <w:sz w:val="24"/>
          <w:szCs w:val="24"/>
        </w:rPr>
        <w:t xml:space="preserve">, 9 </w:t>
      </w:r>
      <w:r w:rsidR="0075317E" w:rsidRPr="00302AD3">
        <w:rPr>
          <w:rFonts w:ascii="Aptos Display" w:hAnsi="Aptos Display" w:cstheme="minorHAnsi"/>
          <w:bCs/>
          <w:iCs/>
          <w:color w:val="auto"/>
          <w:sz w:val="24"/>
          <w:szCs w:val="24"/>
        </w:rPr>
        <w:t>/</w:t>
      </w:r>
      <w:r w:rsidRPr="00302AD3">
        <w:rPr>
          <w:rFonts w:ascii="Aptos Display" w:hAnsi="Aptos Display" w:cstheme="minorHAnsi"/>
          <w:bCs/>
          <w:iCs/>
          <w:color w:val="auto"/>
          <w:sz w:val="24"/>
          <w:szCs w:val="24"/>
        </w:rPr>
        <w:t xml:space="preserve"> Trieste</w:t>
      </w:r>
    </w:p>
    <w:p w14:paraId="0B2B1E37" w14:textId="782491D9" w:rsidR="005A6BE6" w:rsidRPr="00302AD3" w:rsidRDefault="005A6BE6" w:rsidP="0075317E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QUANDO: </w:t>
      </w:r>
      <w:r w:rsidR="00C73B77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7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  <w:r w:rsidR="00E5569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giugno / 22 giugno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202</w:t>
      </w:r>
      <w:r w:rsidR="00C73B77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5</w:t>
      </w:r>
    </w:p>
    <w:p w14:paraId="1032C9D3" w14:textId="7DF2A221" w:rsidR="005A6BE6" w:rsidRPr="00302AD3" w:rsidRDefault="005A6BE6" w:rsidP="0075317E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ORARIO: tutti i giorni 10 </w:t>
      </w:r>
      <w:r w:rsidR="00E5569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/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13 e 17 </w:t>
      </w:r>
      <w:r w:rsidR="00E5569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/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20</w:t>
      </w:r>
      <w:r w:rsidR="00E05BCA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</w:t>
      </w:r>
    </w:p>
    <w:p w14:paraId="07754CB8" w14:textId="77777777" w:rsidR="005A6BE6" w:rsidRPr="00302AD3" w:rsidRDefault="005A6BE6" w:rsidP="0075317E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A CURA DI: Marianna Accerboni</w:t>
      </w:r>
    </w:p>
    <w:p w14:paraId="3A0CD0A3" w14:textId="6D2CB19E" w:rsidR="005A6BE6" w:rsidRPr="00302AD3" w:rsidRDefault="005A6BE6" w:rsidP="0075317E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CATALOGO: </w:t>
      </w:r>
      <w:r w:rsidR="00E5569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>no</w:t>
      </w:r>
    </w:p>
    <w:p w14:paraId="58761E8F" w14:textId="5F1FD3E7" w:rsidR="009F1DC8" w:rsidRPr="00302AD3" w:rsidRDefault="005A6BE6" w:rsidP="00302AD3">
      <w:pPr>
        <w:widowControl w:val="0"/>
        <w:autoSpaceDE w:val="0"/>
        <w:autoSpaceDN w:val="0"/>
        <w:adjustRightInd w:val="0"/>
        <w:jc w:val="both"/>
        <w:rPr>
          <w:rFonts w:ascii="Aptos Display" w:hAnsi="Aptos Display" w:cstheme="minorHAnsi"/>
          <w:bCs/>
          <w:iCs/>
          <w:sz w:val="24"/>
          <w:szCs w:val="24"/>
          <w:lang w:val="it-IT"/>
        </w:rPr>
      </w:pP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INFO: </w:t>
      </w:r>
      <w:hyperlink r:id="rId7" w:history="1">
        <w:r w:rsidR="00E55691" w:rsidRPr="00302AD3">
          <w:rPr>
            <w:rStyle w:val="Collegamentoipertestuale"/>
            <w:rFonts w:ascii="Aptos Display" w:hAnsi="Aptos Display" w:cstheme="minorHAnsi"/>
            <w:bCs/>
            <w:iCs/>
            <w:noProof/>
            <w:color w:val="auto"/>
            <w:sz w:val="24"/>
            <w:szCs w:val="24"/>
            <w:lang w:val="it-IT"/>
          </w:rPr>
          <w:t>bossi.riccardo@virgilio.it</w:t>
        </w:r>
      </w:hyperlink>
      <w:r w:rsidR="00E55691"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 / +39 </w:t>
      </w:r>
      <w:r w:rsidRPr="00302AD3">
        <w:rPr>
          <w:rFonts w:ascii="Aptos Display" w:hAnsi="Aptos Display" w:cstheme="minorHAnsi"/>
          <w:bCs/>
          <w:iCs/>
          <w:sz w:val="24"/>
          <w:szCs w:val="24"/>
          <w:lang w:val="it-IT"/>
        </w:rPr>
        <w:t xml:space="preserve">335 6750946 </w:t>
      </w:r>
    </w:p>
    <w:sectPr w:rsidR="009F1DC8" w:rsidRPr="00302AD3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13A7F" w14:textId="77777777" w:rsidR="00484398" w:rsidRDefault="00484398" w:rsidP="00296081">
      <w:r>
        <w:separator/>
      </w:r>
    </w:p>
  </w:endnote>
  <w:endnote w:type="continuationSeparator" w:id="0">
    <w:p w14:paraId="1769AE97" w14:textId="77777777" w:rsidR="00484398" w:rsidRDefault="00484398" w:rsidP="00296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Lato">
    <w:panose1 w:val="020F0502020204030203"/>
    <w:charset w:val="4D"/>
    <w:family w:val="swiss"/>
    <w:pitch w:val="variable"/>
    <w:sig w:usb0="A00000AF" w:usb1="5000604B" w:usb2="00000000" w:usb3="00000000" w:csb0="0000009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9EC7E" w14:textId="77777777" w:rsidR="00484398" w:rsidRDefault="00484398" w:rsidP="00296081">
      <w:r>
        <w:separator/>
      </w:r>
    </w:p>
  </w:footnote>
  <w:footnote w:type="continuationSeparator" w:id="0">
    <w:p w14:paraId="42B228F9" w14:textId="77777777" w:rsidR="00484398" w:rsidRDefault="00484398" w:rsidP="00296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DB8"/>
    <w:rsid w:val="00004671"/>
    <w:rsid w:val="00007876"/>
    <w:rsid w:val="0004639B"/>
    <w:rsid w:val="00054DBC"/>
    <w:rsid w:val="00061B80"/>
    <w:rsid w:val="000651C5"/>
    <w:rsid w:val="00091F80"/>
    <w:rsid w:val="000A3287"/>
    <w:rsid w:val="000D6FE5"/>
    <w:rsid w:val="000D7F51"/>
    <w:rsid w:val="000F388E"/>
    <w:rsid w:val="001016A9"/>
    <w:rsid w:val="001338A7"/>
    <w:rsid w:val="001437EB"/>
    <w:rsid w:val="001E401F"/>
    <w:rsid w:val="00251912"/>
    <w:rsid w:val="0025328A"/>
    <w:rsid w:val="00296081"/>
    <w:rsid w:val="002A0039"/>
    <w:rsid w:val="002C09CA"/>
    <w:rsid w:val="002C654B"/>
    <w:rsid w:val="0030149F"/>
    <w:rsid w:val="00302AD3"/>
    <w:rsid w:val="00312FD8"/>
    <w:rsid w:val="00386299"/>
    <w:rsid w:val="003F0365"/>
    <w:rsid w:val="00404CE9"/>
    <w:rsid w:val="00435411"/>
    <w:rsid w:val="00484398"/>
    <w:rsid w:val="00487E8E"/>
    <w:rsid w:val="00492A91"/>
    <w:rsid w:val="004A3A14"/>
    <w:rsid w:val="004C7222"/>
    <w:rsid w:val="004D4AFB"/>
    <w:rsid w:val="004E108F"/>
    <w:rsid w:val="004F556F"/>
    <w:rsid w:val="00504AB0"/>
    <w:rsid w:val="00514662"/>
    <w:rsid w:val="00527E73"/>
    <w:rsid w:val="00551640"/>
    <w:rsid w:val="00585601"/>
    <w:rsid w:val="00591F93"/>
    <w:rsid w:val="005A6BE6"/>
    <w:rsid w:val="005C588D"/>
    <w:rsid w:val="005F7907"/>
    <w:rsid w:val="006155C1"/>
    <w:rsid w:val="006210C4"/>
    <w:rsid w:val="0066295E"/>
    <w:rsid w:val="00662ECA"/>
    <w:rsid w:val="0066651E"/>
    <w:rsid w:val="0067103B"/>
    <w:rsid w:val="006A5CB1"/>
    <w:rsid w:val="006C770B"/>
    <w:rsid w:val="0075317E"/>
    <w:rsid w:val="007724FD"/>
    <w:rsid w:val="007E2584"/>
    <w:rsid w:val="0081310E"/>
    <w:rsid w:val="00827AA8"/>
    <w:rsid w:val="00840C16"/>
    <w:rsid w:val="00842896"/>
    <w:rsid w:val="00843411"/>
    <w:rsid w:val="00860146"/>
    <w:rsid w:val="008644B6"/>
    <w:rsid w:val="008B36EE"/>
    <w:rsid w:val="008D31E3"/>
    <w:rsid w:val="008E68DD"/>
    <w:rsid w:val="008F7D1D"/>
    <w:rsid w:val="00930867"/>
    <w:rsid w:val="00934DEB"/>
    <w:rsid w:val="0095253B"/>
    <w:rsid w:val="00986445"/>
    <w:rsid w:val="009A326B"/>
    <w:rsid w:val="009C324E"/>
    <w:rsid w:val="009E3543"/>
    <w:rsid w:val="009F1DC8"/>
    <w:rsid w:val="00A42C84"/>
    <w:rsid w:val="00A90885"/>
    <w:rsid w:val="00AB3ED5"/>
    <w:rsid w:val="00AB7FAB"/>
    <w:rsid w:val="00B36956"/>
    <w:rsid w:val="00B42EA7"/>
    <w:rsid w:val="00B46549"/>
    <w:rsid w:val="00B50A85"/>
    <w:rsid w:val="00B549BD"/>
    <w:rsid w:val="00B60C3A"/>
    <w:rsid w:val="00B82D6E"/>
    <w:rsid w:val="00C63DB8"/>
    <w:rsid w:val="00C73B77"/>
    <w:rsid w:val="00C937EB"/>
    <w:rsid w:val="00CD1239"/>
    <w:rsid w:val="00CF29FF"/>
    <w:rsid w:val="00D23130"/>
    <w:rsid w:val="00D32534"/>
    <w:rsid w:val="00D7736A"/>
    <w:rsid w:val="00D83594"/>
    <w:rsid w:val="00D83AD4"/>
    <w:rsid w:val="00DE51E3"/>
    <w:rsid w:val="00DF48E9"/>
    <w:rsid w:val="00E05BCA"/>
    <w:rsid w:val="00E108EC"/>
    <w:rsid w:val="00E16B5F"/>
    <w:rsid w:val="00E32E83"/>
    <w:rsid w:val="00E41A15"/>
    <w:rsid w:val="00E55691"/>
    <w:rsid w:val="00E879FB"/>
    <w:rsid w:val="00F13E13"/>
    <w:rsid w:val="00F25C76"/>
    <w:rsid w:val="00F30E79"/>
    <w:rsid w:val="00F329BB"/>
    <w:rsid w:val="00F47319"/>
    <w:rsid w:val="00F5466D"/>
    <w:rsid w:val="00F610A2"/>
    <w:rsid w:val="00F61EDC"/>
    <w:rsid w:val="00F70DFC"/>
    <w:rsid w:val="00F74DD7"/>
    <w:rsid w:val="00F76BD8"/>
    <w:rsid w:val="00F811BE"/>
    <w:rsid w:val="00F95B8F"/>
    <w:rsid w:val="00FB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99030"/>
  <w15:chartTrackingRefBased/>
  <w15:docId w15:val="{7A2B4226-8A81-7C48-BAE0-28F878CED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63DB8"/>
    <w:pPr>
      <w:suppressAutoHyphens/>
    </w:pPr>
    <w:rPr>
      <w:rFonts w:ascii="Times New Roman" w:eastAsia="Times New Roman" w:hAnsi="Times New Roman" w:cs="Times New Roman"/>
      <w:sz w:val="20"/>
      <w:szCs w:val="20"/>
      <w:lang w:val="en-GB"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qFormat/>
    <w:rsid w:val="00C63DB8"/>
    <w:rPr>
      <w:b/>
      <w:bCs/>
    </w:rPr>
  </w:style>
  <w:style w:type="paragraph" w:customStyle="1" w:styleId="Corpodeltesto21">
    <w:name w:val="Corpo del testo 21"/>
    <w:basedOn w:val="Normale"/>
    <w:rsid w:val="00C63DB8"/>
    <w:pPr>
      <w:jc w:val="both"/>
    </w:pPr>
    <w:rPr>
      <w:rFonts w:ascii="Arial" w:hAnsi="Arial" w:cs="Arial"/>
      <w:sz w:val="24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5F790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7907"/>
    <w:rPr>
      <w:color w:val="605E5C"/>
      <w:shd w:val="clear" w:color="auto" w:fill="E1DFDD"/>
    </w:rPr>
  </w:style>
  <w:style w:type="paragraph" w:customStyle="1" w:styleId="Paragrafobase">
    <w:name w:val="[Paragrafo base]"/>
    <w:basedOn w:val="Normale"/>
    <w:uiPriority w:val="99"/>
    <w:rsid w:val="005A6BE6"/>
    <w:pPr>
      <w:widowControl w:val="0"/>
      <w:autoSpaceDE w:val="0"/>
      <w:spacing w:line="288" w:lineRule="auto"/>
      <w:textAlignment w:val="center"/>
    </w:pPr>
    <w:rPr>
      <w:rFonts w:ascii="Times-Roman" w:eastAsia="Times-Roman" w:hAnsi="Times-Roman"/>
      <w:color w:val="000000"/>
      <w:kern w:val="1"/>
      <w:sz w:val="24"/>
      <w:szCs w:val="24"/>
      <w:lang w:val="it-IT" w:bidi="ar-SA"/>
    </w:rPr>
  </w:style>
  <w:style w:type="paragraph" w:customStyle="1" w:styleId="Corpo">
    <w:name w:val="Corpo"/>
    <w:rsid w:val="005A6BE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296081"/>
    <w:pPr>
      <w:tabs>
        <w:tab w:val="center" w:pos="4819"/>
        <w:tab w:val="right" w:pos="9638"/>
      </w:tabs>
    </w:pPr>
    <w:rPr>
      <w:rFonts w:cs="Mangal"/>
      <w:szCs w:val="1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6081"/>
    <w:rPr>
      <w:rFonts w:ascii="Times New Roman" w:eastAsia="Times New Roman" w:hAnsi="Times New Roman" w:cs="Mangal"/>
      <w:sz w:val="20"/>
      <w:szCs w:val="18"/>
      <w:lang w:val="en-GB" w:eastAsia="zh-C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296081"/>
    <w:pPr>
      <w:tabs>
        <w:tab w:val="center" w:pos="4819"/>
        <w:tab w:val="right" w:pos="9638"/>
      </w:tabs>
    </w:pPr>
    <w:rPr>
      <w:rFonts w:cs="Mangal"/>
      <w:szCs w:val="18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6081"/>
    <w:rPr>
      <w:rFonts w:ascii="Times New Roman" w:eastAsia="Times New Roman" w:hAnsi="Times New Roman" w:cs="Mangal"/>
      <w:sz w:val="20"/>
      <w:szCs w:val="18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ossi.riccardo@virgilio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ossi.riccardo@virgilio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1040</Words>
  <Characters>5929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10</cp:revision>
  <dcterms:created xsi:type="dcterms:W3CDTF">2025-06-02T13:58:00Z</dcterms:created>
  <dcterms:modified xsi:type="dcterms:W3CDTF">2025-06-03T06:44:00Z</dcterms:modified>
</cp:coreProperties>
</file>