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7451F" w14:textId="6A76E86D" w:rsidR="003A34C3" w:rsidRDefault="5D1DC3BE" w:rsidP="5D1DC3BE">
      <w:pPr>
        <w:spacing w:after="253"/>
        <w:ind w:left="17"/>
      </w:pPr>
      <w:r w:rsidRPr="5D1DC3BE">
        <w:rPr>
          <w:rFonts w:ascii="Arial" w:eastAsia="Arial" w:hAnsi="Arial" w:cs="Arial"/>
          <w:b/>
          <w:bCs/>
          <w:color w:val="000000" w:themeColor="text1"/>
          <w:sz w:val="25"/>
          <w:szCs w:val="25"/>
        </w:rPr>
        <w:t xml:space="preserve"> </w:t>
      </w:r>
    </w:p>
    <w:p w14:paraId="5B801B34" w14:textId="6EE5557B" w:rsidR="003A34C3" w:rsidRDefault="5D1DC3BE" w:rsidP="00992099">
      <w:pPr>
        <w:spacing w:after="253"/>
        <w:ind w:left="17"/>
        <w:jc w:val="center"/>
      </w:pPr>
      <w:r w:rsidRPr="5D1DC3BE">
        <w:rPr>
          <w:rFonts w:ascii="Arial" w:eastAsia="Arial" w:hAnsi="Arial" w:cs="Arial"/>
          <w:b/>
          <w:bCs/>
          <w:color w:val="000000" w:themeColor="text1"/>
          <w:sz w:val="25"/>
          <w:szCs w:val="25"/>
        </w:rPr>
        <w:t>COMUNICATO STAMPA</w:t>
      </w:r>
    </w:p>
    <w:p w14:paraId="1F91CCAD" w14:textId="5347288E" w:rsidR="003A34C3" w:rsidRDefault="00607D4A" w:rsidP="5D1DC3BE">
      <w:pPr>
        <w:spacing w:after="253"/>
        <w:ind w:left="17"/>
      </w:pPr>
      <w:r w:rsidRPr="5D1DC3B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>Jeff Koons</w:t>
      </w:r>
      <w:r w:rsidR="5D1DC3BE" w:rsidRPr="5D1DC3B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 xml:space="preserve"> a Vieste – OPERE AUTENTICHE ED ORIGINALI IN MOSTRA A VIESTE</w:t>
      </w:r>
    </w:p>
    <w:p w14:paraId="18506833" w14:textId="0A250765" w:rsidR="003A34C3" w:rsidRDefault="5D1DC3BE" w:rsidP="5D1DC3BE">
      <w:pPr>
        <w:spacing w:after="253"/>
        <w:ind w:left="17"/>
      </w:pPr>
      <w:r w:rsidRPr="5D1DC3B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 xml:space="preserve">A cura di Galleria Deodato Arte </w:t>
      </w:r>
      <w:r>
        <w:br/>
      </w:r>
      <w:r w:rsidRPr="5D1DC3B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>In collaborazione con Giuseppe Benvenuto</w:t>
      </w:r>
    </w:p>
    <w:p w14:paraId="7B36F428" w14:textId="6C277B04" w:rsidR="003A34C3" w:rsidRDefault="5D1DC3BE" w:rsidP="5D1DC3BE">
      <w:pPr>
        <w:spacing w:after="213"/>
        <w:ind w:left="17"/>
      </w:pPr>
      <w:r w:rsidRPr="5D1DC3B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>Inaugurazione, giovedì 12 giugno alle 19,00, CON INGRESSO LIBERO E GRATUITO SOLAMENTE PER LA GIORNATA INAUGURALE</w:t>
      </w:r>
    </w:p>
    <w:p w14:paraId="557936FF" w14:textId="1BA47311" w:rsidR="003A34C3" w:rsidRDefault="5D1DC3BE" w:rsidP="5D1DC3BE">
      <w:pPr>
        <w:spacing w:after="213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Torre San Felice – STRADA PROVINCIALE 53</w:t>
      </w:r>
    </w:p>
    <w:p w14:paraId="7CF7BF70" w14:textId="6F87F20C" w:rsidR="003A34C3" w:rsidRDefault="5D1DC3BE" w:rsidP="5D1DC3BE">
      <w:pPr>
        <w:spacing w:after="253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14 giugno – 14 settembre 2025</w:t>
      </w:r>
    </w:p>
    <w:p w14:paraId="09E454DD" w14:textId="45426FB5" w:rsidR="003A34C3" w:rsidRDefault="5D1DC3BE" w:rsidP="5D1DC3BE">
      <w:pPr>
        <w:spacing w:after="18"/>
        <w:ind w:left="17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Immagini stampa: </w:t>
      </w:r>
      <w:hyperlink r:id="rId6">
        <w:r w:rsidRPr="5D1DC3BE">
          <w:rPr>
            <w:rStyle w:val="Collegamentoipertestuale"/>
            <w:rFonts w:ascii="Arial" w:eastAsia="Arial" w:hAnsi="Arial" w:cs="Arial"/>
            <w:b/>
            <w:bCs/>
            <w:color w:val="0000FF"/>
            <w:sz w:val="18"/>
            <w:szCs w:val="18"/>
          </w:rPr>
          <w:t>https://www.dropbox.com/scl/fo/iirit5kgnxcqrgp4cxz59/APRiSdbhkHwLe43ih0SNDnM?rlkey=1zlgcaw04lpny8j62lv93zywg&amp;st=fvqd69is&amp;dl=0</w:t>
        </w:r>
      </w:hyperlink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</w:t>
      </w:r>
    </w:p>
    <w:p w14:paraId="15ED5C43" w14:textId="0CC637B9" w:rsidR="003A34C3" w:rsidRDefault="003A34C3" w:rsidP="5D1DC3BE">
      <w:pPr>
        <w:spacing w:after="0"/>
        <w:jc w:val="both"/>
      </w:pPr>
    </w:p>
    <w:p w14:paraId="40ECCE0D" w14:textId="433BDA23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Il Comune di Vieste, in collaborazione </w:t>
      </w:r>
      <w:r w:rsidR="00607D4A" w:rsidRPr="5D1DC3BE">
        <w:rPr>
          <w:rFonts w:ascii="Arial" w:eastAsia="Arial" w:hAnsi="Arial" w:cs="Arial"/>
          <w:color w:val="000000" w:themeColor="text1"/>
          <w:sz w:val="18"/>
          <w:szCs w:val="18"/>
        </w:rPr>
        <w:t>con Giuseppe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Benvenuto, è lieto di annunciare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“Jeff Koons a Vieste”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una mostra a cura della Galleria Deodato Arte, dedicata a uno degli artisti più iconici e influenti dell’arte contemporanea. L’esposizione sarà ospitata nella spettacolare Torre San Felice, dal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14 giugno al 14 settembre 2025, con l’inaugurazione che si terrà giovedì 12 giugno alle ore 19,00, con l’intervento </w:t>
      </w:r>
      <w:r w:rsidR="00607D4A"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del Sindaco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di Vieste Giuseppe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Nobiletti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e l’Assessore alla Cultura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Graziamaria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Starace. </w:t>
      </w:r>
    </w:p>
    <w:p w14:paraId="4A2DD950" w14:textId="087D6BBD" w:rsidR="003A34C3" w:rsidRDefault="5D1DC3BE" w:rsidP="5D1DC3BE">
      <w:pPr>
        <w:spacing w:after="21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Si tratta di un appuntamento culturale di altissimo profilo, con opere provenienti direttamente dallo studio del Maestro Koons, autentiche e originali. Un evento che porta in Puglia la visione rivoluzionaria di un artista che ha ridefinito il concetto stesso di opera d’arte, fondendo estetica pop, riferimenti colti e una straordinaria capacità comunicativa.</w:t>
      </w:r>
    </w:p>
    <w:p w14:paraId="0EB4B5C9" w14:textId="17E71923" w:rsidR="003A34C3" w:rsidRDefault="003A34C3" w:rsidP="5D1DC3BE">
      <w:pPr>
        <w:spacing w:after="0"/>
        <w:jc w:val="both"/>
      </w:pPr>
    </w:p>
    <w:p w14:paraId="3D3D25BD" w14:textId="22B51FD8" w:rsidR="003A34C3" w:rsidRDefault="5D1DC3BE" w:rsidP="5D1DC3BE">
      <w:pPr>
        <w:spacing w:after="213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Un percorso tra le icone dell’arte contemporanea</w:t>
      </w:r>
    </w:p>
    <w:p w14:paraId="7362C288" w14:textId="79FC4772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Trentadue opere divise in sculture, ceramiche e opere su carta, provenienti direttamente dallo studio del Maestro Koons, esplorano i temi del desiderio, della bellezza, della memoria e del consumo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attraverso quello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stile inconfondibile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che ha consacrato Koons come una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vera leggenda vivente dell’arte mondiale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.</w:t>
      </w:r>
    </w:p>
    <w:p w14:paraId="605A86B8" w14:textId="6CA7C017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La mostra presenta una selezione di opere delle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collezioni più significative e riconoscibili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di Jeff Koons, con una particolare attenzione </w:t>
      </w:r>
      <w:r w:rsidR="00607D4A" w:rsidRPr="5D1DC3BE">
        <w:rPr>
          <w:rFonts w:ascii="Arial" w:eastAsia="Arial" w:hAnsi="Arial" w:cs="Arial"/>
          <w:color w:val="000000" w:themeColor="text1"/>
          <w:sz w:val="18"/>
          <w:szCs w:val="18"/>
        </w:rPr>
        <w:t>alle serie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che hanno contribuito a costruire il suo mito. Al centro dell’allestimento, le celebri sculture della serie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Balloon Dog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—nelle versioni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Blue, Orange, Magenta e Yellow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— che rappresentano una delle massime espressioni della poetica dell’artista.</w:t>
      </w:r>
    </w:p>
    <w:p w14:paraId="58311C16" w14:textId="29E64B0D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Questi cani palloncino, lucidi e cangianti, evocano l’infanzia e la festa, ma con una monumentalità e una perfezione formale che trasformano l’oggetto effimero in una scultura eterna. In essi convivono leggerezza e monumentalità, gioco e rigore, cultura pop e virtuosismo artigianale. La loro superficie riflettente coinvolge attivamente lo spettatore, trasformando l’opera in uno specchio del presente e dell’individuo, e ribadendo il principio fondante dell’arte di Koons: ogni oggetto può contenere bellezza, profondità e significato, se guardato con uno sguardo nuovo.</w:t>
      </w:r>
    </w:p>
    <w:p w14:paraId="2DD91C41" w14:textId="77777777" w:rsidR="00992099" w:rsidRDefault="5D1DC3BE" w:rsidP="5D1DC3BE">
      <w:pPr>
        <w:spacing w:after="180"/>
        <w:ind w:left="17"/>
        <w:jc w:val="both"/>
        <w:rPr>
          <w:rFonts w:ascii="Arial" w:eastAsia="Arial" w:hAnsi="Arial" w:cs="Arial"/>
          <w:color w:val="000000" w:themeColor="text1"/>
          <w:sz w:val="18"/>
          <w:szCs w:val="18"/>
        </w:rPr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Accanto alle sculture, sarà possibile ammirare una selezione raffinata di lavori su carta appartenenti alla serie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Gazing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Ball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tra cui spicca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Gazing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Ball (Perugino Madonna and Child with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Four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Saints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)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. In questa serie, Koons </w:t>
      </w:r>
    </w:p>
    <w:p w14:paraId="793C322E" w14:textId="77777777" w:rsidR="00992099" w:rsidRDefault="00992099" w:rsidP="5D1DC3BE">
      <w:pPr>
        <w:spacing w:after="180"/>
        <w:ind w:left="17"/>
        <w:jc w:val="both"/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5515B141" w14:textId="77777777" w:rsidR="00992099" w:rsidRDefault="00992099" w:rsidP="5D1DC3BE">
      <w:pPr>
        <w:spacing w:after="180"/>
        <w:ind w:left="17"/>
        <w:jc w:val="both"/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633A48AD" w14:textId="155E1343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reinterpreta capolavori della storia dell’arte occidentale inserendo al centro dell’immagine una sfera di vetro blu riflettente — la “</w:t>
      </w:r>
      <w:proofErr w:type="spellStart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gazing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</w:t>
      </w:r>
      <w:proofErr w:type="spellStart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ball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”, appunto — che diventa dispositivo concettuale ed esperienziale.</w:t>
      </w:r>
    </w:p>
    <w:p w14:paraId="05BE26E4" w14:textId="12B5620F" w:rsidR="003A34C3" w:rsidRDefault="5D1DC3BE" w:rsidP="5D1DC3BE">
      <w:pPr>
        <w:spacing w:after="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Nel caso specifico dell’opera ispirata al Perugino, la composizione sacra e armonica della Madonna con i santi si apre a una nuova lettura, dove la spiritualità originaria incontra lo spettatore contemporaneo. La sfera blu, riflettendo chi guarda, lo inserisce direttamente nell’opera, cancellando la distanza tra arte e pubblico, tra passato e presente. È un invito alla contemplazione, ma anche un’affermazione di identità: in quel riflesso c’è lo spettatore, ma anche il tempo in cui vive, il mondo che abita, le domande che si porta dietro.</w:t>
      </w:r>
    </w:p>
    <w:p w14:paraId="6869886C" w14:textId="7D2708C7" w:rsidR="003A34C3" w:rsidRDefault="003A34C3" w:rsidP="5D1DC3BE">
      <w:pPr>
        <w:spacing w:after="2"/>
        <w:jc w:val="both"/>
      </w:pPr>
    </w:p>
    <w:p w14:paraId="7FC2A8D6" w14:textId="2A1F150B" w:rsidR="003A34C3" w:rsidRDefault="5D1DC3BE" w:rsidP="5D1DC3BE">
      <w:pPr>
        <w:spacing w:after="213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Il valore culturale dell’incontro con Koons</w:t>
      </w:r>
    </w:p>
    <w:p w14:paraId="009F1212" w14:textId="78B09659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Jeff Koons è da oltre quarant’anni uno degli artisti più discussi, amati e collezionati al mondo. Le sue opere popolano musei, biennali, piazze e collezioni private, suscitando sempre reazioni forti, mai neutrali. Il suo lavoro attraversa i confini tra arte e intrattenimento, artigianato e industria, spiritualità e consumismo, con un linguaggio visivo potente e immediato.</w:t>
      </w:r>
    </w:p>
    <w:p w14:paraId="103E3695" w14:textId="0D22A154" w:rsidR="003A34C3" w:rsidRDefault="5D1DC3BE" w:rsidP="5D1DC3BE">
      <w:pPr>
        <w:spacing w:after="18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Portare a Vieste una mostra di questo calibro significa aprire un dialogo tra il territorio e l’avanguardia globale dell’arte, offrire a cittadini e visitatori un’occasione unica per confrontarsi con un maestro assoluto della contemporaneità.</w:t>
      </w:r>
    </w:p>
    <w:p w14:paraId="1C13E02F" w14:textId="14095132" w:rsidR="003A34C3" w:rsidRDefault="5D1DC3BE" w:rsidP="5D1DC3BE">
      <w:pPr>
        <w:spacing w:after="20"/>
        <w:ind w:left="17"/>
        <w:jc w:val="both"/>
      </w:pP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“Jeff Koons a Vieste” non è soltanto una mostra: è un’esperienza estetica, intellettuale e partecipativa, un momento di riflessione e meraviglia che riafferma il potere trasformativo dell’arte.</w:t>
      </w:r>
    </w:p>
    <w:p w14:paraId="58999439" w14:textId="1F0AD4F2" w:rsidR="003A34C3" w:rsidRPr="00FC69AF" w:rsidRDefault="00FC69AF" w:rsidP="5D1DC3BE">
      <w:pPr>
        <w:spacing w:after="20"/>
        <w:jc w:val="both"/>
        <w:rPr>
          <w:rFonts w:ascii="Arial" w:eastAsia="Arial" w:hAnsi="Arial" w:cs="Arial"/>
          <w:color w:val="000000" w:themeColor="text1"/>
          <w:sz w:val="18"/>
          <w:szCs w:val="18"/>
        </w:rPr>
      </w:pPr>
      <w:proofErr w:type="spellStart"/>
      <w:r w:rsidRPr="00FC69AF">
        <w:rPr>
          <w:rFonts w:ascii="Arial" w:eastAsia="Arial" w:hAnsi="Arial" w:cs="Arial"/>
          <w:color w:val="000000" w:themeColor="text1"/>
          <w:sz w:val="18"/>
          <w:szCs w:val="18"/>
        </w:rPr>
        <w:t>Graziamaria</w:t>
      </w:r>
      <w:proofErr w:type="spellEnd"/>
      <w:r w:rsidRPr="00FC69AF">
        <w:rPr>
          <w:rFonts w:ascii="Arial" w:eastAsia="Arial" w:hAnsi="Arial" w:cs="Arial"/>
          <w:color w:val="000000" w:themeColor="text1"/>
          <w:sz w:val="18"/>
          <w:szCs w:val="18"/>
        </w:rPr>
        <w:t xml:space="preserve"> Starace, Assessore alla Cultura del Comune di Vieste, dichiara:</w:t>
      </w:r>
      <w:r>
        <w:rPr>
          <w:rFonts w:ascii="Arial" w:eastAsia="Arial" w:hAnsi="Arial" w:cs="Arial"/>
          <w:color w:val="000000" w:themeColor="text1"/>
          <w:sz w:val="18"/>
          <w:szCs w:val="18"/>
        </w:rPr>
        <w:t xml:space="preserve"> </w:t>
      </w:r>
      <w:r w:rsidRPr="00FC69AF">
        <w:rPr>
          <w:rFonts w:ascii="Arial" w:eastAsia="Arial" w:hAnsi="Arial" w:cs="Arial"/>
          <w:color w:val="000000" w:themeColor="text1"/>
          <w:sz w:val="18"/>
          <w:szCs w:val="18"/>
        </w:rPr>
        <w:t>«Ospitare Jeff Koons a Vieste è un segno forte della direzione che stiamo tracciando: una città capace di accogliere l’eccellenza artistica internazionale e di offrirla alla comunità in uno scenario unico come Torre San Felice. È un passo importante nella costruzione di una nuova identità culturale di Vieste, aperta, contemporanea e coraggiosa».</w:t>
      </w:r>
    </w:p>
    <w:p w14:paraId="603C581B" w14:textId="3D11F951" w:rsidR="003A34C3" w:rsidRDefault="003A34C3" w:rsidP="5D1DC3BE">
      <w:pPr>
        <w:spacing w:after="2"/>
        <w:jc w:val="both"/>
      </w:pPr>
    </w:p>
    <w:p w14:paraId="49AE62A1" w14:textId="385D94D9" w:rsidR="003A34C3" w:rsidRDefault="5D1DC3BE" w:rsidP="5D1DC3BE">
      <w:pPr>
        <w:spacing w:after="213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Biografia dell’artista</w:t>
      </w:r>
    </w:p>
    <w:p w14:paraId="4E3A5C2A" w14:textId="603348D9" w:rsidR="003A34C3" w:rsidRDefault="5D1DC3BE" w:rsidP="5D1DC3BE">
      <w:pPr>
        <w:spacing w:after="0"/>
        <w:ind w:left="17"/>
        <w:jc w:val="both"/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Jeff Koons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è nato nel 1955 a York, Pennsylvania. Dopo aver studiato arte a Baltimora e Chicago, si afferma negli anni Ottanta come uno dei protagonisti della scena artistica internazionale. La sua produzione, che include sculture monumentali, installazioni e oggetti ready-made reinterpretati, esplora le contraddizioni della società dei consumi, esaltandone allo stesso tempo la vitalità estetica. Tra le sue serie più famose: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Banality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Celebration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</w:t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Popeye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Gazing</w:t>
      </w:r>
      <w:proofErr w:type="spellEnd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Ball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, </w:t>
      </w:r>
      <w:proofErr w:type="spellStart"/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Antiquity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. Ha esposto nei più importanti musei del mondo, tra cui il MoMA, il Whitney Museum, la </w:t>
      </w:r>
      <w:proofErr w:type="spellStart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Fondation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</w:t>
      </w:r>
      <w:proofErr w:type="spellStart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Beyeler</w:t>
      </w:r>
      <w:proofErr w:type="spellEnd"/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e il Centre Pompidou. Le sue opere sono tra le più riconoscibili e quotate del panorama contemporaneo.</w:t>
      </w:r>
    </w:p>
    <w:p w14:paraId="243C927B" w14:textId="48C9D619" w:rsidR="003A34C3" w:rsidRDefault="003A34C3" w:rsidP="5D1DC3BE">
      <w:pPr>
        <w:spacing w:after="0"/>
        <w:jc w:val="both"/>
      </w:pPr>
    </w:p>
    <w:p w14:paraId="7D86EAB3" w14:textId="2D870FE9" w:rsidR="00992099" w:rsidRPr="00992099" w:rsidRDefault="5D1DC3BE" w:rsidP="00992099">
      <w:pPr>
        <w:spacing w:after="213"/>
        <w:rPr>
          <w:rFonts w:ascii="Arial" w:eastAsia="Arial" w:hAnsi="Arial" w:cs="Arial"/>
          <w:color w:val="000000" w:themeColor="text1"/>
          <w:sz w:val="18"/>
          <w:szCs w:val="18"/>
        </w:rPr>
      </w:pP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Orari e giorni di apertura:</w:t>
      </w:r>
      <w:r>
        <w:br/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- Dal </w:t>
      </w:r>
      <w:r w:rsidR="00607D4A" w:rsidRPr="5D1DC3BE">
        <w:rPr>
          <w:rFonts w:ascii="Arial" w:eastAsia="Arial" w:hAnsi="Arial" w:cs="Arial"/>
          <w:color w:val="000000" w:themeColor="text1"/>
          <w:sz w:val="18"/>
          <w:szCs w:val="18"/>
        </w:rPr>
        <w:t>martedì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alla domenica</w:t>
      </w:r>
      <w:r w:rsidR="00992099">
        <w:rPr>
          <w:rFonts w:ascii="Arial" w:eastAsia="Arial" w:hAnsi="Arial" w:cs="Arial"/>
          <w:color w:val="000000" w:themeColor="text1"/>
          <w:sz w:val="18"/>
          <w:szCs w:val="18"/>
        </w:rPr>
        <w:t xml:space="preserve">, ore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10</w:t>
      </w:r>
      <w:r w:rsidR="00217A6B">
        <w:rPr>
          <w:rFonts w:ascii="Arial" w:eastAsia="Arial" w:hAnsi="Arial" w:cs="Arial"/>
          <w:color w:val="000000" w:themeColor="text1"/>
          <w:sz w:val="18"/>
          <w:szCs w:val="18"/>
        </w:rPr>
        <w:t>.00-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13</w:t>
      </w:r>
      <w:r w:rsidR="00217A6B">
        <w:rPr>
          <w:rFonts w:ascii="Arial" w:eastAsia="Arial" w:hAnsi="Arial" w:cs="Arial"/>
          <w:color w:val="000000" w:themeColor="text1"/>
          <w:sz w:val="18"/>
          <w:szCs w:val="18"/>
        </w:rPr>
        <w:t>.00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/ </w:t>
      </w:r>
      <w:r w:rsidR="00217A6B">
        <w:rPr>
          <w:rFonts w:ascii="Arial" w:eastAsia="Arial" w:hAnsi="Arial" w:cs="Arial"/>
          <w:color w:val="000000" w:themeColor="text1"/>
          <w:sz w:val="18"/>
          <w:szCs w:val="18"/>
        </w:rPr>
        <w:t>18.00-21.00</w:t>
      </w:r>
      <w:r>
        <w:br/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</w:t>
      </w:r>
      <w:r>
        <w:br/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Costo del biglietto:</w:t>
      </w:r>
      <w:r>
        <w:br/>
      </w:r>
      <w:r w:rsidRPr="5D1DC3BE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- Intero: euro 8,00</w:t>
      </w:r>
      <w:r>
        <w:br/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- Ridotto: euro 5,00 (</w:t>
      </w:r>
      <w:r w:rsidR="00992099" w:rsidRPr="00992099">
        <w:rPr>
          <w:rFonts w:ascii="Arial" w:eastAsia="Arial" w:hAnsi="Arial" w:cs="Arial"/>
          <w:color w:val="000000" w:themeColor="text1"/>
          <w:sz w:val="18"/>
          <w:szCs w:val="18"/>
        </w:rPr>
        <w:t>residenti, over 65, under 18, studenti universitari, gruppi minimo di 10 persone</w:t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>)</w:t>
      </w:r>
      <w:r w:rsidRPr="00992099">
        <w:rPr>
          <w:rFonts w:ascii="Arial" w:eastAsia="Arial" w:hAnsi="Arial" w:cs="Arial"/>
          <w:color w:val="000000" w:themeColor="text1"/>
          <w:sz w:val="18"/>
          <w:szCs w:val="18"/>
        </w:rPr>
        <w:br/>
      </w:r>
      <w:r w:rsidRPr="5D1DC3BE">
        <w:rPr>
          <w:rFonts w:ascii="Arial" w:eastAsia="Arial" w:hAnsi="Arial" w:cs="Arial"/>
          <w:color w:val="000000" w:themeColor="text1"/>
          <w:sz w:val="18"/>
          <w:szCs w:val="18"/>
        </w:rPr>
        <w:t xml:space="preserve"> - Gratuito</w:t>
      </w:r>
      <w:r w:rsidR="00217A6B">
        <w:rPr>
          <w:rFonts w:ascii="Arial" w:eastAsia="Arial" w:hAnsi="Arial" w:cs="Arial"/>
          <w:color w:val="000000" w:themeColor="text1"/>
          <w:sz w:val="18"/>
          <w:szCs w:val="18"/>
        </w:rPr>
        <w:t xml:space="preserve">: </w:t>
      </w:r>
      <w:r w:rsidR="00992099" w:rsidRPr="00992099">
        <w:rPr>
          <w:rFonts w:ascii="Arial" w:eastAsia="Arial" w:hAnsi="Arial" w:cs="Arial"/>
          <w:color w:val="000000" w:themeColor="text1"/>
          <w:sz w:val="18"/>
          <w:szCs w:val="18"/>
        </w:rPr>
        <w:t>bambini fino ai 6 anni non compiuti, guide turistiche nell’esercizio della propria attività professionale, giornalisti.</w:t>
      </w:r>
    </w:p>
    <w:p w14:paraId="36D0DE4D" w14:textId="3BE6BFA7" w:rsidR="003A34C3" w:rsidRPr="00992099" w:rsidRDefault="003A34C3" w:rsidP="00992099">
      <w:pPr>
        <w:spacing w:after="213"/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2DC08235" w14:textId="611B658D" w:rsidR="003A34C3" w:rsidRDefault="00992099" w:rsidP="00992099">
      <w:pPr>
        <w:spacing w:after="213"/>
        <w:ind w:left="17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3A34C3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67BC2" w14:textId="77777777" w:rsidR="00FE28DF" w:rsidRDefault="00FE28DF" w:rsidP="00992099">
      <w:pPr>
        <w:spacing w:after="0" w:line="240" w:lineRule="auto"/>
      </w:pPr>
      <w:r>
        <w:separator/>
      </w:r>
    </w:p>
  </w:endnote>
  <w:endnote w:type="continuationSeparator" w:id="0">
    <w:p w14:paraId="54EA40E1" w14:textId="77777777" w:rsidR="00FE28DF" w:rsidRDefault="00FE28DF" w:rsidP="00992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FDBCC" w14:textId="06CA1641" w:rsidR="00992099" w:rsidRPr="00992099" w:rsidRDefault="00992099" w:rsidP="00992099">
    <w:pPr>
      <w:pStyle w:val="Pidipagina"/>
    </w:pPr>
    <w:r>
      <w:rPr>
        <w:noProof/>
      </w:rPr>
      <w:drawing>
        <wp:inline distT="0" distB="0" distL="0" distR="0" wp14:anchorId="6DF02A01" wp14:editId="3188601A">
          <wp:extent cx="1279459" cy="515190"/>
          <wp:effectExtent l="0" t="0" r="0" b="0"/>
          <wp:docPr id="1435560857" name="Immagine 14355608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9459" cy="515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</w:t>
    </w:r>
    <w:r w:rsidR="009A2AC2">
      <w:t xml:space="preserve">   </w:t>
    </w:r>
    <w:r>
      <w:t xml:space="preserve"> </w:t>
    </w:r>
    <w:r w:rsidR="009A2AC2">
      <w:t xml:space="preserve">                  </w:t>
    </w:r>
    <w:r>
      <w:t xml:space="preserve"> </w:t>
    </w:r>
    <w:r>
      <w:rPr>
        <w:noProof/>
      </w:rPr>
      <w:drawing>
        <wp:inline distT="0" distB="0" distL="0" distR="0" wp14:anchorId="3381081F" wp14:editId="7821672C">
          <wp:extent cx="904240" cy="685800"/>
          <wp:effectExtent l="0" t="0" r="0" b="0"/>
          <wp:docPr id="1011582186" name="Immagine 1011582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88" b="12571"/>
                  <a:stretch/>
                </pic:blipFill>
                <pic:spPr bwMode="auto">
                  <a:xfrm>
                    <a:off x="0" y="0"/>
                    <a:ext cx="904873" cy="6862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88485" w14:textId="77777777" w:rsidR="00FE28DF" w:rsidRDefault="00FE28DF" w:rsidP="00992099">
      <w:pPr>
        <w:spacing w:after="0" w:line="240" w:lineRule="auto"/>
      </w:pPr>
      <w:r>
        <w:separator/>
      </w:r>
    </w:p>
  </w:footnote>
  <w:footnote w:type="continuationSeparator" w:id="0">
    <w:p w14:paraId="41D3A2DF" w14:textId="77777777" w:rsidR="00FE28DF" w:rsidRDefault="00FE28DF" w:rsidP="00992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D3C1B" w14:textId="0639AAD2" w:rsidR="00992099" w:rsidRDefault="00992099">
    <w:pPr>
      <w:pStyle w:val="Intestazione"/>
    </w:pPr>
    <w:r>
      <w:rPr>
        <w:noProof/>
      </w:rPr>
      <w:drawing>
        <wp:inline distT="0" distB="0" distL="0" distR="0" wp14:anchorId="26208317" wp14:editId="00E91884">
          <wp:extent cx="847725" cy="1198783"/>
          <wp:effectExtent l="0" t="0" r="0" b="1905"/>
          <wp:docPr id="897043030" name="Immagine 897043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701" cy="1202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="009A2AC2">
      <w:tab/>
    </w:r>
    <w:r w:rsidR="009A2AC2">
      <w:tab/>
    </w:r>
    <w:r>
      <w:t xml:space="preserve">   </w:t>
    </w:r>
    <w:r>
      <w:rPr>
        <w:noProof/>
      </w:rPr>
      <w:drawing>
        <wp:inline distT="0" distB="0" distL="0" distR="0" wp14:anchorId="7935791A" wp14:editId="34551DFE">
          <wp:extent cx="1041348" cy="1114425"/>
          <wp:effectExtent l="0" t="0" r="6985" b="0"/>
          <wp:docPr id="721715759" name="Immagine 7217157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886" cy="112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C9FF18B"/>
    <w:rsid w:val="0002137A"/>
    <w:rsid w:val="00217A6B"/>
    <w:rsid w:val="003A34C3"/>
    <w:rsid w:val="00607D4A"/>
    <w:rsid w:val="00805161"/>
    <w:rsid w:val="00992099"/>
    <w:rsid w:val="009A2AC2"/>
    <w:rsid w:val="00BC0D05"/>
    <w:rsid w:val="00D37E3F"/>
    <w:rsid w:val="00FC69AF"/>
    <w:rsid w:val="00FE28DF"/>
    <w:rsid w:val="5D1DC3BE"/>
    <w:rsid w:val="6C9FF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FF18B"/>
  <w15:chartTrackingRefBased/>
  <w15:docId w15:val="{904B37AF-74C6-41DC-B462-75114E3B0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5D1DC3BE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920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099"/>
  </w:style>
  <w:style w:type="paragraph" w:styleId="Pidipagina">
    <w:name w:val="footer"/>
    <w:basedOn w:val="Normale"/>
    <w:link w:val="PidipaginaCarattere"/>
    <w:uiPriority w:val="99"/>
    <w:unhideWhenUsed/>
    <w:rsid w:val="009920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ropbox.com/scl/fo/iirit5kgnxcqrgp4cxz59/APRiSdbhkHwLe43ih0SNDnM?rlkey=1zlgcaw04lpny8j62lv93zywg&amp;st=fvqd69is&amp;dl=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924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Deodato Salafia</dc:creator>
  <cp:keywords/>
  <dc:description/>
  <cp:lastModifiedBy>Archeologica 4</cp:lastModifiedBy>
  <cp:revision>9</cp:revision>
  <dcterms:created xsi:type="dcterms:W3CDTF">2025-05-26T14:20:00Z</dcterms:created>
  <dcterms:modified xsi:type="dcterms:W3CDTF">2025-05-27T14:26:00Z</dcterms:modified>
</cp:coreProperties>
</file>