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 A"/>
        <w:spacing w:line="320" w:lineRule="atLeast"/>
        <w:rPr>
          <w:rFonts w:ascii="Arial" w:cs="Arial" w:hAnsi="Arial" w:eastAsia="Arial"/>
          <w:b w:val="1"/>
          <w:bCs w:val="1"/>
          <w:sz w:val="48"/>
          <w:szCs w:val="48"/>
        </w:rPr>
      </w:pPr>
      <w:r>
        <w:rPr>
          <w:rFonts w:ascii="Arial" w:hAnsi="Arial"/>
          <w:b w:val="1"/>
          <w:bCs w:val="1"/>
          <w:sz w:val="48"/>
          <w:szCs w:val="48"/>
          <w:rtl w:val="0"/>
          <w:lang w:val="it-IT"/>
        </w:rPr>
        <w:t>ARTE SPRAY 30 ANNI DOPO</w:t>
      </w:r>
    </w:p>
    <w:p>
      <w:pPr>
        <w:pStyle w:val="Di default A"/>
        <w:spacing w:line="320" w:lineRule="atLeast"/>
        <w:rPr>
          <w:rFonts w:ascii="Arial" w:cs="Arial" w:hAnsi="Arial" w:eastAsia="Arial"/>
          <w:b w:val="1"/>
          <w:bCs w:val="1"/>
          <w:sz w:val="36"/>
          <w:szCs w:val="36"/>
        </w:rPr>
      </w:pPr>
      <w:r>
        <w:rPr>
          <w:rFonts w:ascii="Arial" w:hAnsi="Arial"/>
          <w:b w:val="1"/>
          <w:bCs w:val="1"/>
          <w:sz w:val="36"/>
          <w:szCs w:val="36"/>
          <w:rtl w:val="0"/>
          <w:lang w:val="it-IT"/>
        </w:rPr>
        <w:t>Venerd</w:t>
      </w:r>
      <w:r>
        <w:rPr>
          <w:rFonts w:ascii="Arial" w:hAnsi="Arial" w:hint="default"/>
          <w:b w:val="1"/>
          <w:bCs w:val="1"/>
          <w:sz w:val="36"/>
          <w:szCs w:val="36"/>
          <w:rtl w:val="0"/>
          <w:lang w:val="it-IT"/>
        </w:rPr>
        <w:t xml:space="preserve">ì </w:t>
      </w:r>
      <w:r>
        <w:rPr>
          <w:rFonts w:ascii="Arial" w:hAnsi="Arial"/>
          <w:b w:val="1"/>
          <w:bCs w:val="1"/>
          <w:sz w:val="36"/>
          <w:szCs w:val="36"/>
          <w:rtl w:val="0"/>
          <w:lang w:val="it-IT"/>
        </w:rPr>
        <w:t xml:space="preserve">13 giugno 2025 ore 18.30  </w:t>
      </w:r>
    </w:p>
    <w:p>
      <w:pPr>
        <w:pStyle w:val="Di default A"/>
        <w:spacing w:line="320" w:lineRule="atLeast"/>
        <w:rPr>
          <w:rFonts w:ascii="Arial" w:cs="Arial" w:hAnsi="Arial" w:eastAsia="Arial"/>
          <w:b w:val="1"/>
          <w:bCs w:val="1"/>
          <w:sz w:val="36"/>
          <w:szCs w:val="36"/>
        </w:rPr>
      </w:pPr>
      <w:r>
        <w:rPr>
          <w:rFonts w:ascii="Arial" w:hAnsi="Arial"/>
          <w:b w:val="1"/>
          <w:bCs w:val="1"/>
          <w:sz w:val="36"/>
          <w:szCs w:val="36"/>
          <w:rtl w:val="0"/>
          <w:lang w:val="it-IT"/>
        </w:rPr>
        <w:t>Mudec Museo delle Culture</w:t>
      </w:r>
    </w:p>
    <w:p>
      <w:pPr>
        <w:pStyle w:val="Di default A"/>
        <w:spacing w:line="320" w:lineRule="atLeast"/>
        <w:rPr>
          <w:rFonts w:ascii="Arial" w:cs="Arial" w:hAnsi="Arial" w:eastAsia="Arial"/>
          <w:b w:val="1"/>
          <w:bCs w:val="1"/>
          <w:sz w:val="28"/>
          <w:szCs w:val="28"/>
        </w:rPr>
      </w:pPr>
    </w:p>
    <w:p>
      <w:pPr>
        <w:pStyle w:val="Di default A"/>
        <w:spacing w:line="320" w:lineRule="atLeast"/>
        <w:rPr>
          <w:rFonts w:ascii="Arial" w:cs="Arial" w:hAnsi="Arial" w:eastAsia="Arial"/>
          <w:sz w:val="28"/>
          <w:szCs w:val="28"/>
        </w:rPr>
      </w:pPr>
    </w:p>
    <w:p>
      <w:pPr>
        <w:pStyle w:val="Di default A"/>
        <w:spacing w:line="320" w:lineRule="atLeast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A trent'anni dall'iniziativa organizzata dal</w:t>
      </w: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Museo della Scienza e della Tecnologia Leonardo da Vinci</w:t>
      </w: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  <w:r>
        <w:rPr>
          <w:rFonts w:ascii="Arial" w:hAnsi="Arial"/>
          <w:sz w:val="28"/>
          <w:szCs w:val="28"/>
          <w:rtl w:val="0"/>
          <w:lang w:val="it-IT"/>
        </w:rPr>
        <w:t>- curata da</w:t>
      </w: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Miky Degni</w:t>
      </w: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  <w:r>
        <w:rPr>
          <w:rFonts w:ascii="Arial" w:hAnsi="Arial"/>
          <w:sz w:val="28"/>
          <w:szCs w:val="28"/>
          <w:rtl w:val="0"/>
          <w:lang w:val="it-IT"/>
        </w:rPr>
        <w:t xml:space="preserve">nel 1995 e in occasione dell'avvio del restauro conservativo delle opere, incontriamo i protagonisti dell'evento per raccontare come si 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è </w:t>
      </w:r>
      <w:r>
        <w:rPr>
          <w:rFonts w:ascii="Arial" w:hAnsi="Arial"/>
          <w:sz w:val="28"/>
          <w:szCs w:val="28"/>
          <w:rtl w:val="0"/>
          <w:lang w:val="it-IT"/>
        </w:rPr>
        <w:t>evoluta l'arte urbana in questi anni e per accostarci al tema del ciclo di vita delle opere e della memoria dei valori che le accompagnano.</w:t>
      </w:r>
    </w:p>
    <w:p>
      <w:pPr>
        <w:pStyle w:val="Di default A"/>
        <w:spacing w:after="240" w:line="280" w:lineRule="atLeast"/>
        <w:jc w:val="both"/>
        <w:rPr>
          <w:rFonts w:ascii="Times" w:cs="Times" w:hAnsi="Times" w:eastAsia="Times"/>
          <w:sz w:val="24"/>
          <w:szCs w:val="24"/>
        </w:rPr>
      </w:pPr>
    </w:p>
    <w:p>
      <w:pPr>
        <w:pStyle w:val="Di default A"/>
        <w:spacing w:after="240" w:line="320" w:lineRule="atLeast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Durante il talk saranno proiettate le immagini originali scattate da</w:t>
      </w: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Giancarlo Degni</w:t>
      </w:r>
      <w:r>
        <w:rPr>
          <w:rFonts w:ascii="Arial" w:hAnsi="Arial"/>
          <w:sz w:val="28"/>
          <w:szCs w:val="28"/>
          <w:rtl w:val="0"/>
          <w:lang w:val="it-IT"/>
        </w:rPr>
        <w:t>, fotografo che nel 1995 document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ò </w:t>
      </w:r>
      <w:r>
        <w:rPr>
          <w:rFonts w:ascii="Arial" w:hAnsi="Arial"/>
          <w:sz w:val="28"/>
          <w:szCs w:val="28"/>
          <w:rtl w:val="0"/>
          <w:lang w:val="it-IT"/>
        </w:rPr>
        <w:t>tutto 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evento.</w:t>
      </w:r>
    </w:p>
    <w:p>
      <w:pPr>
        <w:pStyle w:val="Di default A"/>
        <w:spacing w:after="240" w:line="320" w:lineRule="atLeast"/>
        <w:rPr>
          <w:rFonts w:ascii="Times" w:cs="Times" w:hAnsi="Times" w:eastAsia="Times"/>
          <w:sz w:val="24"/>
          <w:szCs w:val="24"/>
        </w:rPr>
      </w:pPr>
    </w:p>
    <w:p>
      <w:pPr>
        <w:pStyle w:val="Di default A"/>
        <w:spacing w:after="240" w:line="320" w:lineRule="atLeast"/>
        <w:rPr>
          <w:rFonts w:ascii="Times" w:cs="Times" w:hAnsi="Times" w:eastAsia="Times"/>
          <w:sz w:val="24"/>
          <w:szCs w:val="24"/>
        </w:rPr>
      </w:pPr>
      <w:r>
        <w:rPr>
          <w:rFonts w:ascii="Arial" w:hAnsi="Arial"/>
          <w:sz w:val="28"/>
          <w:szCs w:val="28"/>
          <w:rtl w:val="0"/>
          <w:lang w:val="it-IT"/>
        </w:rPr>
        <w:t>INTERVENGONO:</w:t>
      </w:r>
    </w:p>
    <w:p>
      <w:pPr>
        <w:pStyle w:val="Di default A"/>
        <w:spacing w:after="240" w:line="320" w:lineRule="atLeast"/>
        <w:jc w:val="both"/>
        <w:rPr>
          <w:rFonts w:ascii="Times" w:cs="Times" w:hAnsi="Times" w:eastAsia="Times"/>
          <w:sz w:val="24"/>
          <w:szCs w:val="24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Alice Cosmai</w:t>
      </w:r>
      <w:r>
        <w:rPr>
          <w:rFonts w:ascii="Arial" w:hAnsi="Arial"/>
          <w:sz w:val="28"/>
          <w:szCs w:val="28"/>
          <w:rtl w:val="0"/>
          <w:lang w:val="it-IT"/>
        </w:rPr>
        <w:t>: Responsabile ufficio Arte negli Spazi Pubblici - Comune di Milano</w:t>
      </w:r>
    </w:p>
    <w:p>
      <w:pPr>
        <w:pStyle w:val="Di default A"/>
        <w:spacing w:after="240" w:line="320" w:lineRule="atLeast"/>
        <w:jc w:val="both"/>
        <w:rPr>
          <w:rFonts w:ascii="Times" w:cs="Times" w:hAnsi="Times" w:eastAsia="Times"/>
          <w:sz w:val="24"/>
          <w:szCs w:val="24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Miky Degni</w:t>
      </w:r>
      <w:r>
        <w:rPr>
          <w:rFonts w:ascii="Arial" w:hAnsi="Arial"/>
          <w:sz w:val="28"/>
          <w:szCs w:val="28"/>
          <w:rtl w:val="0"/>
          <w:lang w:val="it-IT"/>
        </w:rPr>
        <w:t>: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  </w:t>
      </w:r>
      <w:r>
        <w:rPr>
          <w:rFonts w:ascii="Arial" w:hAnsi="Arial"/>
          <w:sz w:val="28"/>
          <w:szCs w:val="28"/>
          <w:rtl w:val="0"/>
          <w:lang w:val="it-IT"/>
        </w:rPr>
        <w:t>organizzatore e curatore di Arte Spray 1995</w:t>
      </w: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</w:p>
    <w:p>
      <w:pPr>
        <w:pStyle w:val="Di default A"/>
        <w:spacing w:after="240" w:line="320" w:lineRule="atLeast"/>
        <w:jc w:val="both"/>
        <w:rPr>
          <w:rFonts w:ascii="Times" w:cs="Times" w:hAnsi="Times" w:eastAsia="Times"/>
          <w:sz w:val="24"/>
          <w:szCs w:val="24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Artisti e Artiste</w:t>
      </w: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  <w:r>
        <w:rPr>
          <w:rFonts w:ascii="Arial" w:hAnsi="Arial"/>
          <w:sz w:val="28"/>
          <w:szCs w:val="28"/>
          <w:rtl w:val="0"/>
          <w:lang w:val="de-DE"/>
        </w:rPr>
        <w:t>Arte Spray 1995</w:t>
      </w: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</w:p>
    <w:p>
      <w:pPr>
        <w:pStyle w:val="Di default A"/>
        <w:spacing w:after="240" w:line="320" w:lineRule="atLeast"/>
        <w:jc w:val="both"/>
        <w:rPr>
          <w:rFonts w:ascii="Times" w:cs="Times" w:hAnsi="Times" w:eastAsia="Times"/>
          <w:sz w:val="24"/>
          <w:szCs w:val="24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Marianna Cappellina</w:t>
      </w:r>
      <w:r>
        <w:rPr>
          <w:rFonts w:ascii="Arial" w:hAnsi="Arial"/>
          <w:sz w:val="28"/>
          <w:szCs w:val="28"/>
          <w:rtl w:val="0"/>
          <w:lang w:val="it-IT"/>
        </w:rPr>
        <w:t>: Museo della Scienza -Conservatrice che contestualizzer</w:t>
      </w:r>
      <w:r>
        <w:rPr>
          <w:rFonts w:ascii="Arial" w:hAnsi="Arial" w:hint="default"/>
          <w:sz w:val="28"/>
          <w:szCs w:val="28"/>
          <w:rtl w:val="0"/>
          <w:lang w:val="fr-FR"/>
        </w:rPr>
        <w:t xml:space="preserve">à </w:t>
      </w:r>
      <w:r>
        <w:rPr>
          <w:rFonts w:ascii="Arial" w:hAnsi="Arial"/>
          <w:sz w:val="28"/>
          <w:szCs w:val="28"/>
          <w:rtl w:val="0"/>
          <w:lang w:val="it-IT"/>
        </w:rPr>
        <w:t>l'operazione di restauro e l'obiettivo</w:t>
      </w:r>
    </w:p>
    <w:p>
      <w:pPr>
        <w:pStyle w:val="Di default A"/>
        <w:spacing w:after="240" w:line="320" w:lineRule="atLeast"/>
        <w:jc w:val="both"/>
        <w:rPr>
          <w:rFonts w:ascii="Times" w:cs="Times" w:hAnsi="Times" w:eastAsia="Times"/>
          <w:sz w:val="24"/>
          <w:szCs w:val="24"/>
        </w:rPr>
      </w:pPr>
      <w:r>
        <w:rPr>
          <w:rFonts w:ascii="Arial" w:hAnsi="Arial"/>
          <w:b w:val="1"/>
          <w:bCs w:val="1"/>
          <w:sz w:val="28"/>
          <w:szCs w:val="28"/>
          <w:rtl w:val="0"/>
          <w:lang w:val="it-IT"/>
        </w:rPr>
        <w:t>Bartolomeo Ciccone</w:t>
      </w:r>
      <w:r>
        <w:rPr>
          <w:rFonts w:ascii="Arial" w:hAnsi="Arial"/>
          <w:sz w:val="28"/>
          <w:szCs w:val="28"/>
          <w:rtl w:val="0"/>
          <w:lang w:val="it-IT"/>
        </w:rPr>
        <w:t>: Accademia di Brera, coordinatore progetto di restauro che racconter</w:t>
      </w:r>
      <w:r>
        <w:rPr>
          <w:rFonts w:ascii="Arial" w:hAnsi="Arial" w:hint="default"/>
          <w:sz w:val="28"/>
          <w:szCs w:val="28"/>
          <w:rtl w:val="0"/>
          <w:lang w:val="fr-FR"/>
        </w:rPr>
        <w:t xml:space="preserve">à </w:t>
      </w:r>
      <w:r>
        <w:rPr>
          <w:rFonts w:ascii="Arial" w:hAnsi="Arial"/>
          <w:sz w:val="28"/>
          <w:szCs w:val="28"/>
          <w:rtl w:val="0"/>
          <w:lang w:val="it-IT"/>
        </w:rPr>
        <w:t>del progetto di restauro</w:t>
      </w:r>
    </w:p>
    <w:p>
      <w:pPr>
        <w:pStyle w:val="Di default A"/>
        <w:spacing w:after="240" w:line="360" w:lineRule="atLeast"/>
        <w:jc w:val="both"/>
        <w:rPr>
          <w:rStyle w:val="Nessuno"/>
          <w:rFonts w:ascii="Times" w:cs="Times" w:hAnsi="Times" w:eastAsia="Times"/>
          <w:sz w:val="24"/>
          <w:szCs w:val="24"/>
        </w:rPr>
      </w:pPr>
      <w:r>
        <w:rPr>
          <w:rFonts w:ascii="Arial" w:hAnsi="Arial"/>
          <w:sz w:val="28"/>
          <w:szCs w:val="28"/>
          <w:rtl w:val="0"/>
          <w:lang w:val="it-IT"/>
        </w:rPr>
        <w:t xml:space="preserve">Per partecipare 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è </w:t>
      </w:r>
      <w:r>
        <w:rPr>
          <w:rFonts w:ascii="Arial" w:hAnsi="Arial"/>
          <w:sz w:val="28"/>
          <w:szCs w:val="28"/>
          <w:rtl w:val="0"/>
          <w:lang w:val="it-IT"/>
        </w:rPr>
        <w:t>necessario registrarsi sul link dell'evento:</w:t>
      </w: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"https://www.blogger.com/blog/post/edit/1947238757572728718/4968433868104658536%23"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https://www.eventbrite.it/e/talk-arte-spray-30-anni-dopo-tickets-1396957279829</w:t>
      </w:r>
      <w:r>
        <w:rPr/>
        <w:fldChar w:fldCharType="end" w:fldLock="0"/>
      </w:r>
    </w:p>
    <w:p>
      <w:pPr>
        <w:pStyle w:val="Di default A"/>
        <w:spacing w:after="240" w:line="360" w:lineRule="atLeast"/>
        <w:jc w:val="both"/>
        <w:rPr>
          <w:rStyle w:val="Nessuno"/>
          <w:rFonts w:ascii="Arial" w:cs="Arial" w:hAnsi="Arial" w:eastAsia="Arial"/>
          <w:sz w:val="28"/>
          <w:szCs w:val="28"/>
        </w:rPr>
      </w:pPr>
      <w:r>
        <w:rPr>
          <w:rStyle w:val="Nessuno"/>
          <w:rFonts w:ascii="Arial" w:hAnsi="Arial"/>
          <w:sz w:val="28"/>
          <w:szCs w:val="28"/>
          <w:rtl w:val="0"/>
          <w:lang w:val="de-DE"/>
        </w:rPr>
        <w:t>Per</w:t>
      </w:r>
      <w:r>
        <w:rPr>
          <w:rStyle w:val="Nessuno"/>
          <w:rFonts w:ascii="Arial" w:hAnsi="Arial"/>
          <w:sz w:val="28"/>
          <w:szCs w:val="28"/>
          <w:rtl w:val="0"/>
          <w:lang w:val="it-IT"/>
        </w:rPr>
        <w:t xml:space="preserve"> info e foto: miky@segnidegni.com</w:t>
      </w:r>
    </w:p>
    <w:p>
      <w:pPr>
        <w:pStyle w:val="Di default A"/>
        <w:spacing w:after="240" w:line="360" w:lineRule="atLeast"/>
        <w:rPr>
          <w:rStyle w:val="Nessuno"/>
          <w:rFonts w:ascii="Arial" w:cs="Arial" w:hAnsi="Arial" w:eastAsia="Arial"/>
          <w:sz w:val="28"/>
          <w:szCs w:val="28"/>
        </w:rPr>
      </w:pPr>
    </w:p>
    <w:p>
      <w:pPr>
        <w:pStyle w:val="Di default A"/>
        <w:spacing w:after="240" w:line="360" w:lineRule="atLeast"/>
        <w:rPr>
          <w:rStyle w:val="Nessuno"/>
          <w:rFonts w:ascii="Arial" w:cs="Arial" w:hAnsi="Arial" w:eastAsia="Arial"/>
          <w:sz w:val="28"/>
          <w:szCs w:val="28"/>
        </w:rPr>
      </w:pPr>
    </w:p>
    <w:p>
      <w:pPr>
        <w:pStyle w:val="Di default A"/>
        <w:spacing w:after="240" w:line="360" w:lineRule="atLeast"/>
        <w:rPr>
          <w:rStyle w:val="Nessuno"/>
          <w:rFonts w:ascii="Arial" w:cs="Arial" w:hAnsi="Arial" w:eastAsia="Arial"/>
          <w:sz w:val="28"/>
          <w:szCs w:val="28"/>
        </w:rPr>
      </w:pPr>
    </w:p>
    <w:p>
      <w:pPr>
        <w:pStyle w:val="Di default A"/>
        <w:jc w:val="both"/>
        <w:rPr>
          <w:rStyle w:val="Nessuno"/>
          <w:rFonts w:ascii="Arial" w:cs="Arial" w:hAnsi="Arial" w:eastAsia="Arial"/>
          <w:sz w:val="28"/>
          <w:szCs w:val="28"/>
        </w:rPr>
      </w:pPr>
    </w:p>
    <w:p>
      <w:pPr>
        <w:pStyle w:val="Di default A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Ho iniziato ad occuparmi di Arte Urbana nel 1986, studiando il fenomeno artistico dall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interno per capirne appieno la filosofia.</w:t>
      </w:r>
    </w:p>
    <w:p>
      <w:pPr>
        <w:pStyle w:val="Di default A"/>
        <w:jc w:val="both"/>
        <w:rPr>
          <w:rFonts w:ascii="Arial" w:cs="Arial" w:hAnsi="Arial" w:eastAsia="Arial"/>
          <w:sz w:val="28"/>
          <w:szCs w:val="28"/>
        </w:rPr>
      </w:pPr>
    </w:p>
    <w:p>
      <w:pPr>
        <w:pStyle w:val="Di default A"/>
        <w:jc w:val="both"/>
        <w:rPr>
          <w:rStyle w:val="Nessuno"/>
          <w:rFonts w:ascii="Arial" w:cs="Arial" w:hAnsi="Arial" w:eastAsia="Arial"/>
          <w:sz w:val="28"/>
          <w:szCs w:val="28"/>
          <w:u w:val="single"/>
        </w:rPr>
      </w:pPr>
      <w:r>
        <w:rPr>
          <w:rStyle w:val="Nessuno"/>
          <w:rFonts w:ascii="Arial" w:hAnsi="Arial"/>
          <w:sz w:val="28"/>
          <w:szCs w:val="28"/>
          <w:u w:val="single"/>
          <w:rtl w:val="0"/>
          <w:lang w:val="it-IT"/>
        </w:rPr>
        <w:t>Note sull</w:t>
      </w:r>
      <w:r>
        <w:rPr>
          <w:rStyle w:val="Nessuno"/>
          <w:rFonts w:ascii="Arial" w:hAnsi="Arial" w:hint="default"/>
          <w:sz w:val="28"/>
          <w:szCs w:val="28"/>
          <w:u w:val="single"/>
          <w:rtl w:val="0"/>
          <w:lang w:val="it-IT"/>
        </w:rPr>
        <w:t>’</w:t>
      </w:r>
      <w:r>
        <w:rPr>
          <w:rStyle w:val="Nessuno"/>
          <w:rFonts w:ascii="Arial" w:hAnsi="Arial"/>
          <w:sz w:val="28"/>
          <w:szCs w:val="28"/>
          <w:u w:val="single"/>
          <w:rtl w:val="0"/>
          <w:lang w:val="it-IT"/>
        </w:rPr>
        <w:t>autore</w:t>
      </w:r>
    </w:p>
    <w:p>
      <w:pPr>
        <w:pStyle w:val="Di default A"/>
        <w:jc w:val="both"/>
        <w:rPr>
          <w:rFonts w:ascii="Arial" w:cs="Arial" w:hAnsi="Arial" w:eastAsia="Arial"/>
          <w:sz w:val="28"/>
          <w:szCs w:val="28"/>
        </w:rPr>
      </w:pPr>
    </w:p>
    <w:p>
      <w:pPr>
        <w:pStyle w:val="Di default A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Negli anni ho costruito uno dei pi</w:t>
      </w:r>
      <w:r>
        <w:rPr>
          <w:rFonts w:ascii="Arial" w:hAnsi="Arial" w:hint="default"/>
          <w:sz w:val="28"/>
          <w:szCs w:val="28"/>
          <w:rtl w:val="0"/>
          <w:lang w:val="it-IT"/>
        </w:rPr>
        <w:t xml:space="preserve">ù </w:t>
      </w:r>
      <w:r>
        <w:rPr>
          <w:rFonts w:ascii="Arial" w:hAnsi="Arial"/>
          <w:sz w:val="28"/>
          <w:szCs w:val="28"/>
          <w:rtl w:val="0"/>
          <w:lang w:val="it-IT"/>
        </w:rPr>
        <w:t>importanti archivi su questo</w:t>
      </w: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  <w:r>
        <w:rPr>
          <w:rFonts w:ascii="Arial" w:hAnsi="Arial"/>
          <w:sz w:val="28"/>
          <w:szCs w:val="28"/>
          <w:rtl w:val="0"/>
          <w:lang w:val="it-IT"/>
        </w:rPr>
        <w:t>argomento, organizzando mostre, talk, convegni e</w:t>
      </w: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  <w:r>
        <w:rPr>
          <w:rFonts w:ascii="Arial" w:hAnsi="Arial"/>
          <w:sz w:val="28"/>
          <w:szCs w:val="28"/>
          <w:rtl w:val="0"/>
          <w:lang w:val="it-IT"/>
        </w:rPr>
        <w:t>docenze per</w:t>
      </w: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  <w:r>
        <w:rPr>
          <w:rFonts w:ascii="Arial" w:hAnsi="Arial"/>
          <w:sz w:val="28"/>
          <w:szCs w:val="28"/>
          <w:rtl w:val="0"/>
          <w:lang w:val="it-IT"/>
        </w:rPr>
        <w:t>importanti istituzioni come 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Accademia di Brera, il Comune di Milano, la Fabbrica del Vapore.</w:t>
      </w:r>
    </w:p>
    <w:p>
      <w:pPr>
        <w:pStyle w:val="Di default A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</w:p>
    <w:p>
      <w:pPr>
        <w:pStyle w:val="Di default A"/>
        <w:jc w:val="both"/>
        <w:rPr>
          <w:rFonts w:ascii="Arial" w:cs="Arial" w:hAnsi="Arial" w:eastAsia="Arial"/>
          <w:sz w:val="28"/>
          <w:szCs w:val="28"/>
        </w:rPr>
      </w:pPr>
      <w:r>
        <w:rPr>
          <w:rStyle w:val="Nessuno"/>
          <w:rFonts w:ascii="Arial" w:hAnsi="Arial"/>
          <w:sz w:val="28"/>
          <w:szCs w:val="28"/>
          <w:rtl w:val="0"/>
          <w:lang w:val="it-IT"/>
        </w:rPr>
        <w:t>A seguito di questa significativa esperienza ho trasportato nel mondo della pubblicit</w:t>
      </w:r>
      <w:r>
        <w:rPr>
          <w:rStyle w:val="Nessuno"/>
          <w:rFonts w:ascii="Arial" w:hAnsi="Arial" w:hint="default"/>
          <w:sz w:val="28"/>
          <w:szCs w:val="28"/>
          <w:rtl w:val="0"/>
          <w:lang w:val="fr-FR"/>
        </w:rPr>
        <w:t xml:space="preserve">à </w:t>
      </w:r>
      <w:r>
        <w:rPr>
          <w:rStyle w:val="Nessuno"/>
          <w:rFonts w:ascii="Arial" w:hAnsi="Arial"/>
          <w:sz w:val="28"/>
          <w:szCs w:val="28"/>
          <w:rtl w:val="0"/>
          <w:lang w:val="it-IT"/>
        </w:rPr>
        <w:t>il segno inconfondibile della</w:t>
      </w:r>
      <w:r>
        <w:rPr>
          <w:rStyle w:val="Nessuno"/>
          <w:rFonts w:ascii="Arial" w:hAnsi="Arial" w:hint="default"/>
          <w:sz w:val="28"/>
          <w:szCs w:val="28"/>
          <w:rtl w:val="0"/>
          <w:lang w:val="it-IT"/>
        </w:rPr>
        <w:t> </w:t>
      </w:r>
      <w:r>
        <w:rPr>
          <w:rStyle w:val="Nessuno"/>
          <w:rFonts w:ascii="Arial" w:hAnsi="Arial"/>
          <w:sz w:val="28"/>
          <w:szCs w:val="28"/>
          <w:rtl w:val="0"/>
          <w:lang w:val="it-IT"/>
        </w:rPr>
        <w:t xml:space="preserve">bomboletta spray lavorando a campagne per </w:t>
      </w:r>
      <w:r>
        <w:rPr>
          <w:rStyle w:val="Nessuno"/>
          <w:rFonts w:ascii="Arial" w:hAnsi="Arial"/>
          <w:b w:val="1"/>
          <w:bCs w:val="1"/>
          <w:sz w:val="28"/>
          <w:szCs w:val="28"/>
          <w:rtl w:val="0"/>
          <w:lang w:val="nl-NL"/>
        </w:rPr>
        <w:t>Adidas, Heineken e Citroen</w:t>
      </w:r>
      <w:r>
        <w:rPr>
          <w:rStyle w:val="Nessuno"/>
          <w:rFonts w:ascii="Arial" w:hAnsi="Arial"/>
          <w:sz w:val="28"/>
          <w:szCs w:val="28"/>
          <w:rtl w:val="0"/>
          <w:lang w:val="it-IT"/>
        </w:rPr>
        <w:t>; per quest</w:t>
      </w:r>
      <w:r>
        <w:rPr>
          <w:rStyle w:val="Nessuno"/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Style w:val="Nessuno"/>
          <w:rFonts w:ascii="Arial" w:hAnsi="Arial"/>
          <w:sz w:val="28"/>
          <w:szCs w:val="28"/>
          <w:rtl w:val="0"/>
          <w:lang w:val="it-IT"/>
        </w:rPr>
        <w:t>ultima feci una campagna advertising per il lancio della</w:t>
      </w:r>
      <w:r>
        <w:rPr>
          <w:rStyle w:val="Nessuno"/>
          <w:rFonts w:ascii="Arial" w:hAnsi="Arial"/>
          <w:b w:val="1"/>
          <w:bCs w:val="1"/>
          <w:sz w:val="28"/>
          <w:szCs w:val="28"/>
          <w:rtl w:val="0"/>
          <w:lang w:val="nl-NL"/>
        </w:rPr>
        <w:t xml:space="preserve"> Sax</w:t>
      </w:r>
      <w:r>
        <w:rPr>
          <w:rStyle w:val="Nessuno"/>
          <w:rFonts w:ascii="Arial" w:hAnsi="Arial" w:hint="default"/>
          <w:b w:val="1"/>
          <w:bCs w:val="1"/>
          <w:sz w:val="28"/>
          <w:szCs w:val="28"/>
          <w:rtl w:val="0"/>
          <w:lang w:val="it-IT"/>
        </w:rPr>
        <w:t xml:space="preserve">ò </w:t>
      </w:r>
      <w:r>
        <w:rPr>
          <w:rStyle w:val="Nessuno"/>
          <w:rFonts w:ascii="Arial" w:hAnsi="Arial"/>
          <w:sz w:val="28"/>
          <w:szCs w:val="28"/>
          <w:rtl w:val="0"/>
          <w:lang w:val="it-IT"/>
        </w:rPr>
        <w:t>(vedi allegato)</w:t>
      </w:r>
      <w:r>
        <w:rPr>
          <w:rStyle w:val="Nessuno"/>
          <w:rFonts w:ascii="Arial" w:hAnsi="Arial" w:hint="default"/>
          <w:sz w:val="28"/>
          <w:szCs w:val="28"/>
          <w:rtl w:val="0"/>
          <w:lang w:val="it-IT"/>
        </w:rPr>
        <w:t> </w:t>
      </w:r>
    </w:p>
    <w:p>
      <w:pPr>
        <w:pStyle w:val="Di default A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</w:p>
    <w:p>
      <w:pPr>
        <w:pStyle w:val="Di default A"/>
        <w:jc w:val="both"/>
        <w:rPr>
          <w:rFonts w:ascii="Arial" w:cs="Arial" w:hAnsi="Arial" w:eastAsia="Arial"/>
          <w:sz w:val="28"/>
          <w:szCs w:val="28"/>
        </w:rPr>
      </w:pPr>
      <w:r>
        <w:rPr>
          <w:rFonts w:ascii="Arial" w:hAnsi="Arial"/>
          <w:sz w:val="28"/>
          <w:szCs w:val="28"/>
          <w:rtl w:val="0"/>
          <w:lang w:val="it-IT"/>
        </w:rPr>
        <w:t>Negli anni successivi ho continuato ad utilizzare il linguaggio dell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arte come forma di espressione pubblicitaria costruendo campagne per altri brand come Estee Lauder, Borbonese, Mac Cosmetics. Negli ultimi anni lo stesso principio l</w:t>
      </w:r>
      <w:r>
        <w:rPr>
          <w:rFonts w:ascii="Arial" w:hAnsi="Arial" w:hint="default"/>
          <w:sz w:val="28"/>
          <w:szCs w:val="28"/>
          <w:rtl w:val="0"/>
          <w:lang w:val="it-IT"/>
        </w:rPr>
        <w:t>’</w:t>
      </w:r>
      <w:r>
        <w:rPr>
          <w:rFonts w:ascii="Arial" w:hAnsi="Arial"/>
          <w:sz w:val="28"/>
          <w:szCs w:val="28"/>
          <w:rtl w:val="0"/>
          <w:lang w:val="it-IT"/>
        </w:rPr>
        <w:t>ho adottato per promuovere il mondo del vino.</w:t>
      </w:r>
    </w:p>
    <w:p>
      <w:pPr>
        <w:pStyle w:val="Di default A"/>
        <w:rPr>
          <w:rFonts w:ascii="Arial" w:cs="Arial" w:hAnsi="Arial" w:eastAsia="Arial"/>
          <w:sz w:val="28"/>
          <w:szCs w:val="28"/>
        </w:rPr>
      </w:pPr>
      <w:r>
        <w:rPr>
          <w:rFonts w:ascii="Arial" w:hAnsi="Arial" w:hint="default"/>
          <w:sz w:val="28"/>
          <w:szCs w:val="28"/>
          <w:rtl w:val="0"/>
          <w:lang w:val="it-IT"/>
        </w:rPr>
        <w:t> </w:t>
      </w:r>
    </w:p>
    <w:p>
      <w:pPr>
        <w:pStyle w:val="Di default A"/>
        <w:spacing w:after="240" w:line="280" w:lineRule="atLeast"/>
      </w:pPr>
      <w:r>
        <w:rPr>
          <w:rStyle w:val="Nessuno"/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</w:rPr>
        <w:br w:type="textWrapping"/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Arial" w:cs="Arial" w:hAnsi="Arial" w:eastAsia="Arial"/>
      <w:color w:val="0000ee"/>
      <w:sz w:val="32"/>
      <w:szCs w:val="32"/>
      <w:u w:val="single" w:color="0000e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